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5E1BF" w14:textId="77777777" w:rsidR="00CA1905" w:rsidRPr="00676FE5" w:rsidRDefault="00CA1905">
      <w:pPr>
        <w:rPr>
          <w:b/>
          <w:bCs/>
          <w:sz w:val="24"/>
          <w:szCs w:val="24"/>
        </w:rPr>
      </w:pPr>
      <w:r w:rsidRPr="00676FE5">
        <w:rPr>
          <w:b/>
          <w:bCs/>
          <w:sz w:val="24"/>
          <w:szCs w:val="24"/>
        </w:rPr>
        <w:t xml:space="preserve">Steps to </w:t>
      </w:r>
      <w:r w:rsidR="00470111" w:rsidRPr="00676FE5">
        <w:rPr>
          <w:b/>
          <w:bCs/>
          <w:sz w:val="24"/>
          <w:szCs w:val="24"/>
        </w:rPr>
        <w:t xml:space="preserve">Financial Success </w:t>
      </w:r>
    </w:p>
    <w:p w14:paraId="7EACB061" w14:textId="77777777" w:rsidR="00CA1905" w:rsidRPr="007F0096" w:rsidRDefault="00CA1905" w:rsidP="00CA1905">
      <w:pPr>
        <w:rPr>
          <w:sz w:val="24"/>
          <w:szCs w:val="24"/>
        </w:rPr>
      </w:pPr>
      <w:r w:rsidRPr="007F0096">
        <w:rPr>
          <w:sz w:val="24"/>
          <w:szCs w:val="24"/>
        </w:rPr>
        <w:t>Tip #3: MAKE A COVENANT WITH GOD TO DECLARE A MORATORIUM ON ADDITIONAL DEBT</w:t>
      </w:r>
    </w:p>
    <w:p w14:paraId="0A97D2DC" w14:textId="77777777" w:rsidR="00CA1905" w:rsidRPr="007F0096" w:rsidRDefault="00CA1905" w:rsidP="00CA1905">
      <w:pPr>
        <w:rPr>
          <w:i/>
          <w:iCs/>
          <w:sz w:val="24"/>
          <w:szCs w:val="24"/>
        </w:rPr>
      </w:pPr>
      <w:r w:rsidRPr="007F0096">
        <w:rPr>
          <w:i/>
          <w:iCs/>
          <w:sz w:val="24"/>
          <w:szCs w:val="24"/>
        </w:rPr>
        <w:t>Interest is one expense you can live without</w:t>
      </w:r>
    </w:p>
    <w:p w14:paraId="6270564B" w14:textId="77777777" w:rsidR="00470111" w:rsidRPr="007F0096" w:rsidRDefault="00470111">
      <w:pPr>
        <w:rPr>
          <w:sz w:val="24"/>
          <w:szCs w:val="24"/>
        </w:rPr>
      </w:pPr>
    </w:p>
    <w:p w14:paraId="6D71492F" w14:textId="136AF2CC" w:rsidR="00CA1905" w:rsidRPr="007F0096" w:rsidRDefault="00CA1905" w:rsidP="00CA1905">
      <w:pPr>
        <w:rPr>
          <w:sz w:val="24"/>
          <w:szCs w:val="24"/>
        </w:rPr>
      </w:pPr>
      <w:r w:rsidRPr="007F0096">
        <w:rPr>
          <w:sz w:val="24"/>
          <w:szCs w:val="24"/>
        </w:rPr>
        <w:t>“The borrower is the slave of the lender”</w:t>
      </w:r>
      <w:r w:rsidR="00676FE5">
        <w:rPr>
          <w:sz w:val="24"/>
          <w:szCs w:val="24"/>
        </w:rPr>
        <w:t xml:space="preserve"> </w:t>
      </w:r>
      <w:r w:rsidRPr="007F0096">
        <w:rPr>
          <w:sz w:val="24"/>
          <w:szCs w:val="24"/>
        </w:rPr>
        <w:t>(Proverbs 22:7)</w:t>
      </w:r>
      <w:r w:rsidR="00676FE5">
        <w:rPr>
          <w:sz w:val="24"/>
          <w:szCs w:val="24"/>
        </w:rPr>
        <w:t>.</w:t>
      </w:r>
    </w:p>
    <w:p w14:paraId="409E9D37" w14:textId="77777777" w:rsidR="00CA1905" w:rsidRPr="007F0096" w:rsidRDefault="00CA1905" w:rsidP="00F974FB">
      <w:pPr>
        <w:rPr>
          <w:sz w:val="24"/>
          <w:szCs w:val="24"/>
        </w:rPr>
      </w:pPr>
    </w:p>
    <w:p w14:paraId="3C9450A5" w14:textId="43BB2664" w:rsidR="00F974FB" w:rsidRPr="007F0096" w:rsidRDefault="00CA1905" w:rsidP="00CA1905">
      <w:pPr>
        <w:rPr>
          <w:sz w:val="24"/>
          <w:szCs w:val="24"/>
        </w:rPr>
      </w:pPr>
      <w:r w:rsidRPr="007F0096">
        <w:rPr>
          <w:sz w:val="24"/>
          <w:szCs w:val="24"/>
        </w:rPr>
        <w:t>Why is debt such a big deal? That question has both a spiritual and a practical answer. The spiritual answer can be found in this text</w:t>
      </w:r>
      <w:r w:rsidR="00676FE5">
        <w:rPr>
          <w:sz w:val="24"/>
          <w:szCs w:val="24"/>
        </w:rPr>
        <w:t>,</w:t>
      </w:r>
      <w:r w:rsidRPr="007F0096">
        <w:rPr>
          <w:sz w:val="24"/>
          <w:szCs w:val="24"/>
        </w:rPr>
        <w:t xml:space="preserve"> “The borrower is the slave of the lender</w:t>
      </w:r>
      <w:r w:rsidR="00676FE5">
        <w:rPr>
          <w:sz w:val="24"/>
          <w:szCs w:val="24"/>
        </w:rPr>
        <w:t>”</w:t>
      </w:r>
      <w:r w:rsidRPr="007F0096">
        <w:rPr>
          <w:sz w:val="24"/>
          <w:szCs w:val="24"/>
        </w:rPr>
        <w:t xml:space="preserve"> </w:t>
      </w:r>
      <w:r w:rsidR="00676FE5">
        <w:rPr>
          <w:sz w:val="24"/>
          <w:szCs w:val="24"/>
        </w:rPr>
        <w:t>(</w:t>
      </w:r>
      <w:r w:rsidRPr="007F0096">
        <w:rPr>
          <w:sz w:val="24"/>
          <w:szCs w:val="24"/>
        </w:rPr>
        <w:t>Proverbs 22:7</w:t>
      </w:r>
      <w:r w:rsidR="00676FE5">
        <w:rPr>
          <w:sz w:val="24"/>
          <w:szCs w:val="24"/>
        </w:rPr>
        <w:t>)</w:t>
      </w:r>
      <w:r w:rsidRPr="007F0096">
        <w:rPr>
          <w:sz w:val="24"/>
          <w:szCs w:val="24"/>
        </w:rPr>
        <w:t xml:space="preserve">. When you are in debt, that debt owns you and distracts you from spiritual concerns. On the practical side, interest </w:t>
      </w:r>
      <w:proofErr w:type="gramStart"/>
      <w:r w:rsidRPr="007F0096">
        <w:rPr>
          <w:sz w:val="24"/>
          <w:szCs w:val="24"/>
        </w:rPr>
        <w:t>on</w:t>
      </w:r>
      <w:proofErr w:type="gramEnd"/>
      <w:r w:rsidRPr="007F0096">
        <w:rPr>
          <w:sz w:val="24"/>
          <w:szCs w:val="24"/>
        </w:rPr>
        <w:t xml:space="preserve"> your debts eats away at your resources. (If you aren’t convinced, look at the statements from your lenders and add up how much of your payments are pure interest rather than paying down the principal debt.)</w:t>
      </w:r>
      <w:r w:rsidR="00676FE5">
        <w:rPr>
          <w:sz w:val="24"/>
          <w:szCs w:val="24"/>
        </w:rPr>
        <w:t xml:space="preserve"> </w:t>
      </w:r>
      <w:r w:rsidRPr="007F0096">
        <w:rPr>
          <w:sz w:val="24"/>
          <w:szCs w:val="24"/>
        </w:rPr>
        <w:t>Getting out of the debt pit isn’t easy, but it starts with committing not to dig the pit any deeper. This is a commitment you will likely need God’s help to keep.</w:t>
      </w:r>
    </w:p>
    <w:p w14:paraId="51448839" w14:textId="77777777" w:rsidR="00CA1905" w:rsidRPr="007F0096" w:rsidRDefault="00CA1905" w:rsidP="00CA1905">
      <w:pPr>
        <w:rPr>
          <w:sz w:val="24"/>
          <w:szCs w:val="24"/>
        </w:rPr>
      </w:pPr>
    </w:p>
    <w:p w14:paraId="775C9106" w14:textId="77777777" w:rsidR="00CA1905" w:rsidRPr="007F0096" w:rsidRDefault="00CA1905" w:rsidP="00CA1905">
      <w:pPr>
        <w:rPr>
          <w:b/>
          <w:bCs/>
          <w:sz w:val="24"/>
          <w:szCs w:val="24"/>
        </w:rPr>
      </w:pPr>
      <w:r w:rsidRPr="007F0096">
        <w:rPr>
          <w:b/>
          <w:bCs/>
          <w:sz w:val="24"/>
          <w:szCs w:val="24"/>
        </w:rPr>
        <w:t>Let’s do the math.</w:t>
      </w:r>
    </w:p>
    <w:p w14:paraId="35347A82" w14:textId="01207783" w:rsidR="00CA1905" w:rsidRPr="007F0096" w:rsidRDefault="00CA1905" w:rsidP="00CA1905">
      <w:pPr>
        <w:rPr>
          <w:sz w:val="24"/>
          <w:szCs w:val="24"/>
        </w:rPr>
      </w:pPr>
      <w:r w:rsidRPr="007F0096">
        <w:rPr>
          <w:sz w:val="24"/>
          <w:szCs w:val="24"/>
        </w:rPr>
        <w:t>The total interest paid on a $5,000 Credit Card debt</w:t>
      </w:r>
      <w:r w:rsidR="007F0096">
        <w:rPr>
          <w:sz w:val="24"/>
          <w:szCs w:val="24"/>
        </w:rPr>
        <w:t>,</w:t>
      </w:r>
      <w:r w:rsidRPr="007F0096">
        <w:rPr>
          <w:sz w:val="24"/>
          <w:szCs w:val="24"/>
        </w:rPr>
        <w:t xml:space="preserve"> if you </w:t>
      </w:r>
      <w:r w:rsidR="001A1D13">
        <w:rPr>
          <w:sz w:val="24"/>
          <w:szCs w:val="24"/>
        </w:rPr>
        <w:t>have a</w:t>
      </w:r>
      <w:r w:rsidRPr="007F0096">
        <w:rPr>
          <w:sz w:val="24"/>
          <w:szCs w:val="24"/>
        </w:rPr>
        <w:t xml:space="preserve"> minimum payment of $</w:t>
      </w:r>
      <w:r w:rsidR="001A1D13">
        <w:rPr>
          <w:sz w:val="24"/>
          <w:szCs w:val="24"/>
        </w:rPr>
        <w:t>1</w:t>
      </w:r>
      <w:r w:rsidRPr="007F0096">
        <w:rPr>
          <w:sz w:val="24"/>
          <w:szCs w:val="24"/>
        </w:rPr>
        <w:t xml:space="preserve">00 a month; at 18% interest a year, it will take you more than 7 years and you will pay </w:t>
      </w:r>
      <w:r w:rsidR="001A1D13">
        <w:rPr>
          <w:sz w:val="24"/>
          <w:szCs w:val="24"/>
        </w:rPr>
        <w:t>over</w:t>
      </w:r>
      <w:r w:rsidRPr="007F0096">
        <w:rPr>
          <w:sz w:val="24"/>
          <w:szCs w:val="24"/>
        </w:rPr>
        <w:t xml:space="preserve"> $4,000 in interest. </w:t>
      </w:r>
    </w:p>
    <w:p w14:paraId="339A12AC" w14:textId="77777777" w:rsidR="00F974FB" w:rsidRPr="007F0096" w:rsidRDefault="00F974FB" w:rsidP="00F974FB">
      <w:pPr>
        <w:rPr>
          <w:sz w:val="24"/>
          <w:szCs w:val="24"/>
        </w:rPr>
      </w:pPr>
    </w:p>
    <w:p w14:paraId="0B0DE1F0" w14:textId="77777777" w:rsidR="00CA1905" w:rsidRPr="007F0096" w:rsidRDefault="00CA1905" w:rsidP="00CA1905">
      <w:pPr>
        <w:rPr>
          <w:b/>
          <w:bCs/>
          <w:i/>
          <w:iCs/>
          <w:sz w:val="24"/>
          <w:szCs w:val="24"/>
        </w:rPr>
      </w:pPr>
      <w:r w:rsidRPr="007F0096">
        <w:rPr>
          <w:b/>
          <w:bCs/>
          <w:i/>
          <w:iCs/>
          <w:sz w:val="24"/>
          <w:szCs w:val="24"/>
        </w:rPr>
        <w:t>Let’s do the math.</w:t>
      </w:r>
    </w:p>
    <w:p w14:paraId="5069DC26" w14:textId="6D87D390" w:rsidR="00CA1905" w:rsidRPr="007F0096" w:rsidRDefault="00CA1905" w:rsidP="00CA1905">
      <w:pPr>
        <w:rPr>
          <w:sz w:val="24"/>
          <w:szCs w:val="24"/>
        </w:rPr>
      </w:pPr>
      <w:r w:rsidRPr="007F0096">
        <w:rPr>
          <w:sz w:val="24"/>
          <w:szCs w:val="24"/>
        </w:rPr>
        <w:t>The total interest paid on a $350,000 house mortgage at 5% interest on a 30</w:t>
      </w:r>
      <w:r w:rsidR="0056428E">
        <w:rPr>
          <w:sz w:val="24"/>
          <w:szCs w:val="24"/>
        </w:rPr>
        <w:t>-</w:t>
      </w:r>
      <w:r w:rsidRPr="007F0096">
        <w:rPr>
          <w:sz w:val="24"/>
          <w:szCs w:val="24"/>
        </w:rPr>
        <w:t>year loan would be approximately $325,000</w:t>
      </w:r>
      <w:r w:rsidR="0056428E">
        <w:rPr>
          <w:sz w:val="24"/>
          <w:szCs w:val="24"/>
        </w:rPr>
        <w:t xml:space="preserve">. </w:t>
      </w:r>
      <w:r w:rsidRPr="007F0096">
        <w:rPr>
          <w:sz w:val="24"/>
          <w:szCs w:val="24"/>
        </w:rPr>
        <w:t xml:space="preserve">You can easily do </w:t>
      </w:r>
      <w:proofErr w:type="gramStart"/>
      <w:r w:rsidRPr="007F0096">
        <w:rPr>
          <w:sz w:val="24"/>
          <w:szCs w:val="24"/>
        </w:rPr>
        <w:t>the math</w:t>
      </w:r>
      <w:proofErr w:type="gramEnd"/>
      <w:r w:rsidRPr="007F0096">
        <w:rPr>
          <w:sz w:val="24"/>
          <w:szCs w:val="24"/>
        </w:rPr>
        <w:t xml:space="preserve"> and figure out that it is better to pay debts sooner </w:t>
      </w:r>
      <w:r w:rsidR="0056428E">
        <w:rPr>
          <w:sz w:val="24"/>
          <w:szCs w:val="24"/>
        </w:rPr>
        <w:t xml:space="preserve">rather </w:t>
      </w:r>
      <w:r w:rsidRPr="007F0096">
        <w:rPr>
          <w:sz w:val="24"/>
          <w:szCs w:val="24"/>
        </w:rPr>
        <w:t>than later.  Paying interest almost doubles the price of the home.</w:t>
      </w:r>
    </w:p>
    <w:p w14:paraId="7C2F4F1C" w14:textId="77777777" w:rsidR="00F974FB" w:rsidRPr="007F0096" w:rsidRDefault="00F974FB">
      <w:pPr>
        <w:rPr>
          <w:sz w:val="24"/>
          <w:szCs w:val="24"/>
        </w:rPr>
      </w:pPr>
    </w:p>
    <w:p w14:paraId="08CAA091" w14:textId="5E53D36D" w:rsidR="0097386A" w:rsidRPr="007F0096" w:rsidRDefault="00CA1905">
      <w:pPr>
        <w:rPr>
          <w:b/>
          <w:bCs/>
          <w:i/>
          <w:iCs/>
          <w:sz w:val="24"/>
          <w:szCs w:val="24"/>
        </w:rPr>
      </w:pPr>
      <w:r w:rsidRPr="007F0096">
        <w:rPr>
          <w:b/>
          <w:bCs/>
          <w:i/>
          <w:iCs/>
          <w:sz w:val="24"/>
          <w:szCs w:val="24"/>
        </w:rPr>
        <w:t>NO NEW DEBT!</w:t>
      </w:r>
    </w:p>
    <w:p w14:paraId="54C25A1A" w14:textId="77777777" w:rsidR="00CA1905" w:rsidRPr="007F0096" w:rsidRDefault="00CA1905" w:rsidP="00CA1905">
      <w:pPr>
        <w:numPr>
          <w:ilvl w:val="0"/>
          <w:numId w:val="4"/>
        </w:numPr>
        <w:rPr>
          <w:sz w:val="24"/>
          <w:szCs w:val="24"/>
        </w:rPr>
      </w:pPr>
      <w:r w:rsidRPr="007F0096">
        <w:rPr>
          <w:sz w:val="24"/>
          <w:szCs w:val="24"/>
        </w:rPr>
        <w:t>Let go of the desire to “Keep up with the Jones.”  (They’re probably deep in debt keeping up with you!)</w:t>
      </w:r>
    </w:p>
    <w:p w14:paraId="3F078537" w14:textId="77777777" w:rsidR="00CA1905" w:rsidRPr="007F0096" w:rsidRDefault="00CA1905" w:rsidP="00CA1905">
      <w:pPr>
        <w:numPr>
          <w:ilvl w:val="0"/>
          <w:numId w:val="4"/>
        </w:numPr>
        <w:rPr>
          <w:sz w:val="24"/>
          <w:szCs w:val="24"/>
        </w:rPr>
      </w:pPr>
      <w:r w:rsidRPr="007F0096">
        <w:rPr>
          <w:sz w:val="24"/>
          <w:szCs w:val="24"/>
        </w:rPr>
        <w:t xml:space="preserve">Try spending only cash </w:t>
      </w:r>
      <w:proofErr w:type="gramStart"/>
      <w:r w:rsidRPr="007F0096">
        <w:rPr>
          <w:sz w:val="24"/>
          <w:szCs w:val="24"/>
        </w:rPr>
        <w:t>for</w:t>
      </w:r>
      <w:proofErr w:type="gramEnd"/>
      <w:r w:rsidRPr="007F0096">
        <w:rPr>
          <w:sz w:val="24"/>
          <w:szCs w:val="24"/>
        </w:rPr>
        <w:t xml:space="preserve"> a time; carry what you’re willing to spend and don’t buy something if you don’t have enough cash for it.</w:t>
      </w:r>
    </w:p>
    <w:p w14:paraId="6B325961" w14:textId="77777777" w:rsidR="00CA1905" w:rsidRPr="007F0096" w:rsidRDefault="00CA1905">
      <w:pPr>
        <w:rPr>
          <w:sz w:val="24"/>
          <w:szCs w:val="24"/>
        </w:rPr>
      </w:pPr>
    </w:p>
    <w:p w14:paraId="1DDBD23B" w14:textId="2BC6A6D1" w:rsidR="00CA1905" w:rsidRDefault="00CA1905" w:rsidP="00CA1905">
      <w:pPr>
        <w:rPr>
          <w:sz w:val="24"/>
          <w:szCs w:val="24"/>
        </w:rPr>
      </w:pPr>
      <w:r w:rsidRPr="007F0096">
        <w:rPr>
          <w:sz w:val="24"/>
          <w:szCs w:val="24"/>
        </w:rPr>
        <w:t xml:space="preserve">We humans care what other people think of us. It’s understandable to want others to think well of us, but </w:t>
      </w:r>
      <w:r w:rsidR="001A1D13">
        <w:rPr>
          <w:sz w:val="24"/>
          <w:szCs w:val="24"/>
        </w:rPr>
        <w:t xml:space="preserve">it is more important </w:t>
      </w:r>
      <w:r w:rsidR="0056428E">
        <w:rPr>
          <w:sz w:val="24"/>
          <w:szCs w:val="24"/>
        </w:rPr>
        <w:t>to not be</w:t>
      </w:r>
      <w:r w:rsidRPr="007F0096">
        <w:rPr>
          <w:sz w:val="24"/>
          <w:szCs w:val="24"/>
        </w:rPr>
        <w:t xml:space="preserve"> stressed about money</w:t>
      </w:r>
      <w:r w:rsidR="001A1D13">
        <w:rPr>
          <w:sz w:val="24"/>
          <w:szCs w:val="24"/>
        </w:rPr>
        <w:t xml:space="preserve">.  </w:t>
      </w:r>
      <w:r w:rsidR="004C00CF">
        <w:rPr>
          <w:sz w:val="24"/>
          <w:szCs w:val="24"/>
        </w:rPr>
        <w:t xml:space="preserve">And why are people under financial stress?  Because they want </w:t>
      </w:r>
      <w:r w:rsidR="001A1D13">
        <w:rPr>
          <w:sz w:val="24"/>
          <w:szCs w:val="24"/>
        </w:rPr>
        <w:t xml:space="preserve">a luxury car, </w:t>
      </w:r>
      <w:r w:rsidRPr="007F0096">
        <w:rPr>
          <w:sz w:val="24"/>
          <w:szCs w:val="24"/>
        </w:rPr>
        <w:t xml:space="preserve">expensive clothes, </w:t>
      </w:r>
      <w:r w:rsidR="004C00CF">
        <w:rPr>
          <w:sz w:val="24"/>
          <w:szCs w:val="24"/>
        </w:rPr>
        <w:t xml:space="preserve">exotic vacations, </w:t>
      </w:r>
      <w:r w:rsidRPr="007F0096">
        <w:rPr>
          <w:sz w:val="24"/>
          <w:szCs w:val="24"/>
        </w:rPr>
        <w:t>the latest phone, or other fancy items. Let go of the desire to “Keep up with the Jones.”  (The reality is</w:t>
      </w:r>
      <w:r w:rsidR="004C00CF">
        <w:rPr>
          <w:sz w:val="24"/>
          <w:szCs w:val="24"/>
        </w:rPr>
        <w:t>,</w:t>
      </w:r>
      <w:r w:rsidRPr="007F0096">
        <w:rPr>
          <w:sz w:val="24"/>
          <w:szCs w:val="24"/>
        </w:rPr>
        <w:t xml:space="preserve"> they’re probably deep in debt keeping up with you!) If you can distinguish between what you merely want and what you actually need—then only buy something when you truly need it—you’ll find it a lot easier to live within your means and not incur new debt.</w:t>
      </w:r>
    </w:p>
    <w:p w14:paraId="2D322A73" w14:textId="77777777" w:rsidR="008352D3" w:rsidRPr="007F0096" w:rsidRDefault="008352D3" w:rsidP="00CA1905">
      <w:pPr>
        <w:rPr>
          <w:sz w:val="24"/>
          <w:szCs w:val="24"/>
        </w:rPr>
      </w:pPr>
    </w:p>
    <w:p w14:paraId="151CE745" w14:textId="3AE8326B" w:rsidR="00CA1905" w:rsidRPr="007F0096" w:rsidRDefault="00CA1905" w:rsidP="00CA1905">
      <w:pPr>
        <w:rPr>
          <w:sz w:val="24"/>
          <w:szCs w:val="24"/>
        </w:rPr>
      </w:pPr>
      <w:r w:rsidRPr="007F0096">
        <w:rPr>
          <w:sz w:val="24"/>
          <w:szCs w:val="24"/>
        </w:rPr>
        <w:t xml:space="preserve">Another good way to avoid incurring new debt is to go </w:t>
      </w:r>
      <w:proofErr w:type="gramStart"/>
      <w:r w:rsidRPr="007F0096">
        <w:rPr>
          <w:sz w:val="24"/>
          <w:szCs w:val="24"/>
        </w:rPr>
        <w:t>to</w:t>
      </w:r>
      <w:proofErr w:type="gramEnd"/>
      <w:r w:rsidRPr="007F0096">
        <w:rPr>
          <w:sz w:val="24"/>
          <w:szCs w:val="24"/>
        </w:rPr>
        <w:t xml:space="preserve"> an all-cash basis for day-to-day expenditures for a while. If you commit to only </w:t>
      </w:r>
      <w:proofErr w:type="gramStart"/>
      <w:r w:rsidRPr="007F0096">
        <w:rPr>
          <w:sz w:val="24"/>
          <w:szCs w:val="24"/>
        </w:rPr>
        <w:t>spend</w:t>
      </w:r>
      <w:proofErr w:type="gramEnd"/>
      <w:r w:rsidRPr="007F0096">
        <w:rPr>
          <w:sz w:val="24"/>
          <w:szCs w:val="24"/>
        </w:rPr>
        <w:t xml:space="preserve"> the cash in your pocket for a time and only put in your pocket the amount your budget can afford</w:t>
      </w:r>
      <w:r w:rsidR="002D0E03">
        <w:rPr>
          <w:sz w:val="24"/>
          <w:szCs w:val="24"/>
        </w:rPr>
        <w:t>,</w:t>
      </w:r>
      <w:r w:rsidRPr="007F0096">
        <w:rPr>
          <w:sz w:val="24"/>
          <w:szCs w:val="24"/>
        </w:rPr>
        <w:t xml:space="preserve"> you will avoid overspending and </w:t>
      </w:r>
      <w:r w:rsidRPr="007F0096">
        <w:rPr>
          <w:sz w:val="24"/>
          <w:szCs w:val="24"/>
        </w:rPr>
        <w:lastRenderedPageBreak/>
        <w:t>retrain yourself regarding how much you can and can’t afford without exceeding your budget.</w:t>
      </w:r>
    </w:p>
    <w:p w14:paraId="13DE6F7A" w14:textId="77777777" w:rsidR="00090889" w:rsidRPr="007F0096" w:rsidRDefault="00090889">
      <w:pPr>
        <w:rPr>
          <w:sz w:val="24"/>
          <w:szCs w:val="24"/>
        </w:rPr>
      </w:pPr>
    </w:p>
    <w:p w14:paraId="4F8E3000" w14:textId="6B8812E4" w:rsidR="00CA1905" w:rsidRPr="007F0096" w:rsidRDefault="00CA1905" w:rsidP="00CA1905">
      <w:pPr>
        <w:rPr>
          <w:sz w:val="24"/>
          <w:szCs w:val="24"/>
        </w:rPr>
      </w:pPr>
      <w:r w:rsidRPr="008352D3">
        <w:rPr>
          <w:sz w:val="24"/>
          <w:szCs w:val="24"/>
        </w:rPr>
        <w:t>Deuteronomy 28:12</w:t>
      </w:r>
      <w:r w:rsidR="008352D3">
        <w:rPr>
          <w:sz w:val="24"/>
          <w:szCs w:val="24"/>
        </w:rPr>
        <w:t xml:space="preserve">, </w:t>
      </w:r>
      <w:r w:rsidRPr="007F0096">
        <w:rPr>
          <w:sz w:val="24"/>
          <w:szCs w:val="24"/>
        </w:rPr>
        <w:t xml:space="preserve">“The Lord will open to you His good treasure, the heavens, to give the rain to your land in its season, and to bless all the work of your hand. You shall lend to many nations, </w:t>
      </w:r>
      <w:r w:rsidRPr="008352D3">
        <w:rPr>
          <w:sz w:val="24"/>
          <w:szCs w:val="24"/>
        </w:rPr>
        <w:t>but you shall not borrow</w:t>
      </w:r>
      <w:r w:rsidRPr="007F0096">
        <w:rPr>
          <w:sz w:val="24"/>
          <w:szCs w:val="24"/>
        </w:rPr>
        <w:t>.”</w:t>
      </w:r>
    </w:p>
    <w:p w14:paraId="35139E31" w14:textId="34E4DAEA" w:rsidR="00090889" w:rsidRPr="007F0096" w:rsidRDefault="00090889" w:rsidP="00BF717C">
      <w:pPr>
        <w:rPr>
          <w:sz w:val="24"/>
          <w:szCs w:val="24"/>
        </w:rPr>
      </w:pPr>
    </w:p>
    <w:p w14:paraId="795AC67F" w14:textId="39376ECF" w:rsidR="00CA1905" w:rsidRPr="007F0096" w:rsidRDefault="00CA1905" w:rsidP="00CA1905">
      <w:pPr>
        <w:rPr>
          <w:sz w:val="24"/>
          <w:szCs w:val="24"/>
        </w:rPr>
      </w:pPr>
      <w:r w:rsidRPr="007F0096">
        <w:rPr>
          <w:sz w:val="24"/>
          <w:szCs w:val="24"/>
        </w:rPr>
        <w:t xml:space="preserve">God’s plan for His children is </w:t>
      </w:r>
      <w:r w:rsidR="004C00CF">
        <w:rPr>
          <w:sz w:val="24"/>
          <w:szCs w:val="24"/>
        </w:rPr>
        <w:t xml:space="preserve">for them </w:t>
      </w:r>
      <w:r w:rsidRPr="007F0096">
        <w:rPr>
          <w:sz w:val="24"/>
          <w:szCs w:val="24"/>
        </w:rPr>
        <w:t>NOT to borrow</w:t>
      </w:r>
      <w:r w:rsidR="004C00CF">
        <w:rPr>
          <w:sz w:val="24"/>
          <w:szCs w:val="24"/>
        </w:rPr>
        <w:t xml:space="preserve"> money</w:t>
      </w:r>
      <w:r w:rsidRPr="007F0096">
        <w:rPr>
          <w:sz w:val="24"/>
          <w:szCs w:val="24"/>
        </w:rPr>
        <w:t>.</w:t>
      </w:r>
      <w:r w:rsidR="008352D3">
        <w:rPr>
          <w:sz w:val="24"/>
          <w:szCs w:val="24"/>
        </w:rPr>
        <w:t xml:space="preserve"> </w:t>
      </w:r>
      <w:r w:rsidRPr="007F0096">
        <w:rPr>
          <w:sz w:val="24"/>
          <w:szCs w:val="24"/>
        </w:rPr>
        <w:t>But also listen to what verse 13 says</w:t>
      </w:r>
      <w:r w:rsidR="008352D3">
        <w:rPr>
          <w:sz w:val="24"/>
          <w:szCs w:val="24"/>
        </w:rPr>
        <w:t>, “</w:t>
      </w:r>
      <w:r w:rsidRPr="007F0096">
        <w:rPr>
          <w:sz w:val="24"/>
          <w:szCs w:val="24"/>
        </w:rPr>
        <w:t xml:space="preserve">And the Lord will make you </w:t>
      </w:r>
      <w:r w:rsidRPr="008352D3">
        <w:rPr>
          <w:sz w:val="24"/>
          <w:szCs w:val="24"/>
        </w:rPr>
        <w:t>the head and not the tail</w:t>
      </w:r>
      <w:r w:rsidRPr="007F0096">
        <w:rPr>
          <w:sz w:val="24"/>
          <w:szCs w:val="24"/>
        </w:rPr>
        <w:t xml:space="preserve">; you shall </w:t>
      </w:r>
      <w:r w:rsidRPr="008352D3">
        <w:rPr>
          <w:sz w:val="24"/>
          <w:szCs w:val="24"/>
        </w:rPr>
        <w:t>be above only</w:t>
      </w:r>
      <w:r w:rsidRPr="007F0096">
        <w:rPr>
          <w:sz w:val="24"/>
          <w:szCs w:val="24"/>
        </w:rPr>
        <w:t xml:space="preserve">, and </w:t>
      </w:r>
      <w:r w:rsidRPr="008352D3">
        <w:rPr>
          <w:sz w:val="24"/>
          <w:szCs w:val="24"/>
        </w:rPr>
        <w:t>not be beneath</w:t>
      </w:r>
      <w:r w:rsidRPr="007F0096">
        <w:rPr>
          <w:sz w:val="24"/>
          <w:szCs w:val="24"/>
        </w:rPr>
        <w:t>, if you heed the commandments of the Lord your God”</w:t>
      </w:r>
      <w:r w:rsidR="008352D3">
        <w:rPr>
          <w:sz w:val="24"/>
          <w:szCs w:val="24"/>
        </w:rPr>
        <w:t xml:space="preserve"> (</w:t>
      </w:r>
      <w:r w:rsidR="008352D3" w:rsidRPr="008352D3">
        <w:rPr>
          <w:sz w:val="24"/>
          <w:szCs w:val="24"/>
        </w:rPr>
        <w:t>Deuteronomy 28:13</w:t>
      </w:r>
      <w:r w:rsidR="008352D3">
        <w:rPr>
          <w:sz w:val="24"/>
          <w:szCs w:val="24"/>
        </w:rPr>
        <w:t>).</w:t>
      </w:r>
    </w:p>
    <w:p w14:paraId="2CDD38B8" w14:textId="77777777" w:rsidR="00CA1905" w:rsidRPr="007F0096" w:rsidRDefault="00CA1905" w:rsidP="00BF717C">
      <w:pPr>
        <w:rPr>
          <w:sz w:val="24"/>
          <w:szCs w:val="24"/>
        </w:rPr>
      </w:pPr>
    </w:p>
    <w:p w14:paraId="4B05A866" w14:textId="61368005" w:rsidR="00CA1905" w:rsidRPr="007F0096" w:rsidRDefault="00CA1905" w:rsidP="00CA1905">
      <w:pPr>
        <w:rPr>
          <w:sz w:val="24"/>
          <w:szCs w:val="24"/>
        </w:rPr>
      </w:pPr>
      <w:r w:rsidRPr="007F0096">
        <w:rPr>
          <w:sz w:val="24"/>
          <w:szCs w:val="24"/>
        </w:rPr>
        <w:t>What the Bible teaches is that when you borrow, you are beneath</w:t>
      </w:r>
      <w:r w:rsidR="008352D3">
        <w:rPr>
          <w:sz w:val="24"/>
          <w:szCs w:val="24"/>
        </w:rPr>
        <w:t>—</w:t>
      </w:r>
      <w:r w:rsidRPr="007F0096">
        <w:rPr>
          <w:sz w:val="24"/>
          <w:szCs w:val="24"/>
        </w:rPr>
        <w:t>you are the tail</w:t>
      </w:r>
      <w:r w:rsidR="008352D3">
        <w:rPr>
          <w:sz w:val="24"/>
          <w:szCs w:val="24"/>
        </w:rPr>
        <w:t>—</w:t>
      </w:r>
      <w:r w:rsidRPr="007F0096">
        <w:rPr>
          <w:sz w:val="24"/>
          <w:szCs w:val="24"/>
        </w:rPr>
        <w:t xml:space="preserve">and you are a slave.  God wants for His followers to be the head and to be above only.  Let’s pray that God will help us to accomplish His purposes for our lives, even in our financial lives. </w:t>
      </w:r>
    </w:p>
    <w:p w14:paraId="2EF89574" w14:textId="77777777" w:rsidR="00CA1905" w:rsidRPr="007F0096" w:rsidRDefault="00CA1905" w:rsidP="00BF717C">
      <w:pPr>
        <w:rPr>
          <w:sz w:val="24"/>
          <w:szCs w:val="24"/>
        </w:rPr>
      </w:pPr>
    </w:p>
    <w:sectPr w:rsidR="00CA1905" w:rsidRPr="007F009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CDA1F" w14:textId="77777777" w:rsidR="00BF717C" w:rsidRDefault="00BF717C" w:rsidP="00BF717C">
      <w:r>
        <w:separator/>
      </w:r>
    </w:p>
  </w:endnote>
  <w:endnote w:type="continuationSeparator" w:id="0">
    <w:p w14:paraId="549CF8F6" w14:textId="77777777" w:rsidR="00BF717C" w:rsidRDefault="00BF717C" w:rsidP="00BF7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8198765"/>
      <w:docPartObj>
        <w:docPartGallery w:val="Page Numbers (Bottom of Page)"/>
        <w:docPartUnique/>
      </w:docPartObj>
    </w:sdtPr>
    <w:sdtEndPr>
      <w:rPr>
        <w:noProof/>
      </w:rPr>
    </w:sdtEndPr>
    <w:sdtContent>
      <w:p w14:paraId="1BDF1FDA" w14:textId="3091B99F" w:rsidR="00BF717C" w:rsidRDefault="00BF71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2A6EE1" w14:textId="77777777" w:rsidR="00BF717C" w:rsidRDefault="00BF7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BFC17" w14:textId="77777777" w:rsidR="00BF717C" w:rsidRDefault="00BF717C" w:rsidP="00BF717C">
      <w:r>
        <w:separator/>
      </w:r>
    </w:p>
  </w:footnote>
  <w:footnote w:type="continuationSeparator" w:id="0">
    <w:p w14:paraId="4C5D461C" w14:textId="77777777" w:rsidR="00BF717C" w:rsidRDefault="00BF717C" w:rsidP="00BF7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E72B6"/>
    <w:multiLevelType w:val="hybridMultilevel"/>
    <w:tmpl w:val="0A78E616"/>
    <w:lvl w:ilvl="0" w:tplc="8EF4BDDE">
      <w:start w:val="1"/>
      <w:numFmt w:val="bullet"/>
      <w:lvlText w:val=""/>
      <w:lvlJc w:val="left"/>
      <w:pPr>
        <w:tabs>
          <w:tab w:val="num" w:pos="720"/>
        </w:tabs>
        <w:ind w:left="720" w:hanging="360"/>
      </w:pPr>
      <w:rPr>
        <w:rFonts w:ascii="Wingdings" w:hAnsi="Wingdings" w:hint="default"/>
      </w:rPr>
    </w:lvl>
    <w:lvl w:ilvl="1" w:tplc="6450B42A" w:tentative="1">
      <w:start w:val="1"/>
      <w:numFmt w:val="bullet"/>
      <w:lvlText w:val=""/>
      <w:lvlJc w:val="left"/>
      <w:pPr>
        <w:tabs>
          <w:tab w:val="num" w:pos="1440"/>
        </w:tabs>
        <w:ind w:left="1440" w:hanging="360"/>
      </w:pPr>
      <w:rPr>
        <w:rFonts w:ascii="Wingdings" w:hAnsi="Wingdings" w:hint="default"/>
      </w:rPr>
    </w:lvl>
    <w:lvl w:ilvl="2" w:tplc="601ED79C" w:tentative="1">
      <w:start w:val="1"/>
      <w:numFmt w:val="bullet"/>
      <w:lvlText w:val=""/>
      <w:lvlJc w:val="left"/>
      <w:pPr>
        <w:tabs>
          <w:tab w:val="num" w:pos="2160"/>
        </w:tabs>
        <w:ind w:left="2160" w:hanging="360"/>
      </w:pPr>
      <w:rPr>
        <w:rFonts w:ascii="Wingdings" w:hAnsi="Wingdings" w:hint="default"/>
      </w:rPr>
    </w:lvl>
    <w:lvl w:ilvl="3" w:tplc="F8BAAE98" w:tentative="1">
      <w:start w:val="1"/>
      <w:numFmt w:val="bullet"/>
      <w:lvlText w:val=""/>
      <w:lvlJc w:val="left"/>
      <w:pPr>
        <w:tabs>
          <w:tab w:val="num" w:pos="2880"/>
        </w:tabs>
        <w:ind w:left="2880" w:hanging="360"/>
      </w:pPr>
      <w:rPr>
        <w:rFonts w:ascii="Wingdings" w:hAnsi="Wingdings" w:hint="default"/>
      </w:rPr>
    </w:lvl>
    <w:lvl w:ilvl="4" w:tplc="9ACAB35A" w:tentative="1">
      <w:start w:val="1"/>
      <w:numFmt w:val="bullet"/>
      <w:lvlText w:val=""/>
      <w:lvlJc w:val="left"/>
      <w:pPr>
        <w:tabs>
          <w:tab w:val="num" w:pos="3600"/>
        </w:tabs>
        <w:ind w:left="3600" w:hanging="360"/>
      </w:pPr>
      <w:rPr>
        <w:rFonts w:ascii="Wingdings" w:hAnsi="Wingdings" w:hint="default"/>
      </w:rPr>
    </w:lvl>
    <w:lvl w:ilvl="5" w:tplc="29BC78C6" w:tentative="1">
      <w:start w:val="1"/>
      <w:numFmt w:val="bullet"/>
      <w:lvlText w:val=""/>
      <w:lvlJc w:val="left"/>
      <w:pPr>
        <w:tabs>
          <w:tab w:val="num" w:pos="4320"/>
        </w:tabs>
        <w:ind w:left="4320" w:hanging="360"/>
      </w:pPr>
      <w:rPr>
        <w:rFonts w:ascii="Wingdings" w:hAnsi="Wingdings" w:hint="default"/>
      </w:rPr>
    </w:lvl>
    <w:lvl w:ilvl="6" w:tplc="AF0E2F42" w:tentative="1">
      <w:start w:val="1"/>
      <w:numFmt w:val="bullet"/>
      <w:lvlText w:val=""/>
      <w:lvlJc w:val="left"/>
      <w:pPr>
        <w:tabs>
          <w:tab w:val="num" w:pos="5040"/>
        </w:tabs>
        <w:ind w:left="5040" w:hanging="360"/>
      </w:pPr>
      <w:rPr>
        <w:rFonts w:ascii="Wingdings" w:hAnsi="Wingdings" w:hint="default"/>
      </w:rPr>
    </w:lvl>
    <w:lvl w:ilvl="7" w:tplc="57301D24" w:tentative="1">
      <w:start w:val="1"/>
      <w:numFmt w:val="bullet"/>
      <w:lvlText w:val=""/>
      <w:lvlJc w:val="left"/>
      <w:pPr>
        <w:tabs>
          <w:tab w:val="num" w:pos="5760"/>
        </w:tabs>
        <w:ind w:left="5760" w:hanging="360"/>
      </w:pPr>
      <w:rPr>
        <w:rFonts w:ascii="Wingdings" w:hAnsi="Wingdings" w:hint="default"/>
      </w:rPr>
    </w:lvl>
    <w:lvl w:ilvl="8" w:tplc="56044EF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7972FB"/>
    <w:multiLevelType w:val="hybridMultilevel"/>
    <w:tmpl w:val="CC2AF796"/>
    <w:lvl w:ilvl="0" w:tplc="D6B0AEDA">
      <w:start w:val="1"/>
      <w:numFmt w:val="bullet"/>
      <w:lvlText w:val=""/>
      <w:lvlJc w:val="left"/>
      <w:pPr>
        <w:tabs>
          <w:tab w:val="num" w:pos="720"/>
        </w:tabs>
        <w:ind w:left="720" w:hanging="360"/>
      </w:pPr>
      <w:rPr>
        <w:rFonts w:ascii="Wingdings" w:hAnsi="Wingdings" w:hint="default"/>
      </w:rPr>
    </w:lvl>
    <w:lvl w:ilvl="1" w:tplc="50F88AC0" w:tentative="1">
      <w:start w:val="1"/>
      <w:numFmt w:val="bullet"/>
      <w:lvlText w:val=""/>
      <w:lvlJc w:val="left"/>
      <w:pPr>
        <w:tabs>
          <w:tab w:val="num" w:pos="1440"/>
        </w:tabs>
        <w:ind w:left="1440" w:hanging="360"/>
      </w:pPr>
      <w:rPr>
        <w:rFonts w:ascii="Wingdings" w:hAnsi="Wingdings" w:hint="default"/>
      </w:rPr>
    </w:lvl>
    <w:lvl w:ilvl="2" w:tplc="7B4A46FE" w:tentative="1">
      <w:start w:val="1"/>
      <w:numFmt w:val="bullet"/>
      <w:lvlText w:val=""/>
      <w:lvlJc w:val="left"/>
      <w:pPr>
        <w:tabs>
          <w:tab w:val="num" w:pos="2160"/>
        </w:tabs>
        <w:ind w:left="2160" w:hanging="360"/>
      </w:pPr>
      <w:rPr>
        <w:rFonts w:ascii="Wingdings" w:hAnsi="Wingdings" w:hint="default"/>
      </w:rPr>
    </w:lvl>
    <w:lvl w:ilvl="3" w:tplc="15EA35CA" w:tentative="1">
      <w:start w:val="1"/>
      <w:numFmt w:val="bullet"/>
      <w:lvlText w:val=""/>
      <w:lvlJc w:val="left"/>
      <w:pPr>
        <w:tabs>
          <w:tab w:val="num" w:pos="2880"/>
        </w:tabs>
        <w:ind w:left="2880" w:hanging="360"/>
      </w:pPr>
      <w:rPr>
        <w:rFonts w:ascii="Wingdings" w:hAnsi="Wingdings" w:hint="default"/>
      </w:rPr>
    </w:lvl>
    <w:lvl w:ilvl="4" w:tplc="FAEA79EC" w:tentative="1">
      <w:start w:val="1"/>
      <w:numFmt w:val="bullet"/>
      <w:lvlText w:val=""/>
      <w:lvlJc w:val="left"/>
      <w:pPr>
        <w:tabs>
          <w:tab w:val="num" w:pos="3600"/>
        </w:tabs>
        <w:ind w:left="3600" w:hanging="360"/>
      </w:pPr>
      <w:rPr>
        <w:rFonts w:ascii="Wingdings" w:hAnsi="Wingdings" w:hint="default"/>
      </w:rPr>
    </w:lvl>
    <w:lvl w:ilvl="5" w:tplc="C2DC0024" w:tentative="1">
      <w:start w:val="1"/>
      <w:numFmt w:val="bullet"/>
      <w:lvlText w:val=""/>
      <w:lvlJc w:val="left"/>
      <w:pPr>
        <w:tabs>
          <w:tab w:val="num" w:pos="4320"/>
        </w:tabs>
        <w:ind w:left="4320" w:hanging="360"/>
      </w:pPr>
      <w:rPr>
        <w:rFonts w:ascii="Wingdings" w:hAnsi="Wingdings" w:hint="default"/>
      </w:rPr>
    </w:lvl>
    <w:lvl w:ilvl="6" w:tplc="A7B67076" w:tentative="1">
      <w:start w:val="1"/>
      <w:numFmt w:val="bullet"/>
      <w:lvlText w:val=""/>
      <w:lvlJc w:val="left"/>
      <w:pPr>
        <w:tabs>
          <w:tab w:val="num" w:pos="5040"/>
        </w:tabs>
        <w:ind w:left="5040" w:hanging="360"/>
      </w:pPr>
      <w:rPr>
        <w:rFonts w:ascii="Wingdings" w:hAnsi="Wingdings" w:hint="default"/>
      </w:rPr>
    </w:lvl>
    <w:lvl w:ilvl="7" w:tplc="CC1A8B88" w:tentative="1">
      <w:start w:val="1"/>
      <w:numFmt w:val="bullet"/>
      <w:lvlText w:val=""/>
      <w:lvlJc w:val="left"/>
      <w:pPr>
        <w:tabs>
          <w:tab w:val="num" w:pos="5760"/>
        </w:tabs>
        <w:ind w:left="5760" w:hanging="360"/>
      </w:pPr>
      <w:rPr>
        <w:rFonts w:ascii="Wingdings" w:hAnsi="Wingdings" w:hint="default"/>
      </w:rPr>
    </w:lvl>
    <w:lvl w:ilvl="8" w:tplc="466C1D0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5D7C08"/>
    <w:multiLevelType w:val="hybridMultilevel"/>
    <w:tmpl w:val="156C36A2"/>
    <w:lvl w:ilvl="0" w:tplc="2E6C6D8E">
      <w:start w:val="1"/>
      <w:numFmt w:val="bullet"/>
      <w:lvlText w:val="•"/>
      <w:lvlJc w:val="left"/>
      <w:pPr>
        <w:tabs>
          <w:tab w:val="num" w:pos="720"/>
        </w:tabs>
        <w:ind w:left="720" w:hanging="360"/>
      </w:pPr>
      <w:rPr>
        <w:rFonts w:ascii="Arial" w:hAnsi="Arial" w:hint="default"/>
      </w:rPr>
    </w:lvl>
    <w:lvl w:ilvl="1" w:tplc="735ABF1C" w:tentative="1">
      <w:start w:val="1"/>
      <w:numFmt w:val="bullet"/>
      <w:lvlText w:val="•"/>
      <w:lvlJc w:val="left"/>
      <w:pPr>
        <w:tabs>
          <w:tab w:val="num" w:pos="1440"/>
        </w:tabs>
        <w:ind w:left="1440" w:hanging="360"/>
      </w:pPr>
      <w:rPr>
        <w:rFonts w:ascii="Arial" w:hAnsi="Arial" w:hint="default"/>
      </w:rPr>
    </w:lvl>
    <w:lvl w:ilvl="2" w:tplc="368868DE" w:tentative="1">
      <w:start w:val="1"/>
      <w:numFmt w:val="bullet"/>
      <w:lvlText w:val="•"/>
      <w:lvlJc w:val="left"/>
      <w:pPr>
        <w:tabs>
          <w:tab w:val="num" w:pos="2160"/>
        </w:tabs>
        <w:ind w:left="2160" w:hanging="360"/>
      </w:pPr>
      <w:rPr>
        <w:rFonts w:ascii="Arial" w:hAnsi="Arial" w:hint="default"/>
      </w:rPr>
    </w:lvl>
    <w:lvl w:ilvl="3" w:tplc="AD981118" w:tentative="1">
      <w:start w:val="1"/>
      <w:numFmt w:val="bullet"/>
      <w:lvlText w:val="•"/>
      <w:lvlJc w:val="left"/>
      <w:pPr>
        <w:tabs>
          <w:tab w:val="num" w:pos="2880"/>
        </w:tabs>
        <w:ind w:left="2880" w:hanging="360"/>
      </w:pPr>
      <w:rPr>
        <w:rFonts w:ascii="Arial" w:hAnsi="Arial" w:hint="default"/>
      </w:rPr>
    </w:lvl>
    <w:lvl w:ilvl="4" w:tplc="1EA26FC2" w:tentative="1">
      <w:start w:val="1"/>
      <w:numFmt w:val="bullet"/>
      <w:lvlText w:val="•"/>
      <w:lvlJc w:val="left"/>
      <w:pPr>
        <w:tabs>
          <w:tab w:val="num" w:pos="3600"/>
        </w:tabs>
        <w:ind w:left="3600" w:hanging="360"/>
      </w:pPr>
      <w:rPr>
        <w:rFonts w:ascii="Arial" w:hAnsi="Arial" w:hint="default"/>
      </w:rPr>
    </w:lvl>
    <w:lvl w:ilvl="5" w:tplc="E1BCAF7C" w:tentative="1">
      <w:start w:val="1"/>
      <w:numFmt w:val="bullet"/>
      <w:lvlText w:val="•"/>
      <w:lvlJc w:val="left"/>
      <w:pPr>
        <w:tabs>
          <w:tab w:val="num" w:pos="4320"/>
        </w:tabs>
        <w:ind w:left="4320" w:hanging="360"/>
      </w:pPr>
      <w:rPr>
        <w:rFonts w:ascii="Arial" w:hAnsi="Arial" w:hint="default"/>
      </w:rPr>
    </w:lvl>
    <w:lvl w:ilvl="6" w:tplc="C2887706" w:tentative="1">
      <w:start w:val="1"/>
      <w:numFmt w:val="bullet"/>
      <w:lvlText w:val="•"/>
      <w:lvlJc w:val="left"/>
      <w:pPr>
        <w:tabs>
          <w:tab w:val="num" w:pos="5040"/>
        </w:tabs>
        <w:ind w:left="5040" w:hanging="360"/>
      </w:pPr>
      <w:rPr>
        <w:rFonts w:ascii="Arial" w:hAnsi="Arial" w:hint="default"/>
      </w:rPr>
    </w:lvl>
    <w:lvl w:ilvl="7" w:tplc="A52C0452" w:tentative="1">
      <w:start w:val="1"/>
      <w:numFmt w:val="bullet"/>
      <w:lvlText w:val="•"/>
      <w:lvlJc w:val="left"/>
      <w:pPr>
        <w:tabs>
          <w:tab w:val="num" w:pos="5760"/>
        </w:tabs>
        <w:ind w:left="5760" w:hanging="360"/>
      </w:pPr>
      <w:rPr>
        <w:rFonts w:ascii="Arial" w:hAnsi="Arial" w:hint="default"/>
      </w:rPr>
    </w:lvl>
    <w:lvl w:ilvl="8" w:tplc="246003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BA53DC7"/>
    <w:multiLevelType w:val="multilevel"/>
    <w:tmpl w:val="7BBAE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0866239">
    <w:abstractNumId w:val="3"/>
  </w:num>
  <w:num w:numId="2" w16cid:durableId="373577678">
    <w:abstractNumId w:val="1"/>
  </w:num>
  <w:num w:numId="3" w16cid:durableId="1861159822">
    <w:abstractNumId w:val="0"/>
  </w:num>
  <w:num w:numId="4" w16cid:durableId="168646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11"/>
    <w:rsid w:val="00090889"/>
    <w:rsid w:val="00152D07"/>
    <w:rsid w:val="00163400"/>
    <w:rsid w:val="001A1D13"/>
    <w:rsid w:val="001E5B40"/>
    <w:rsid w:val="00214B9C"/>
    <w:rsid w:val="00234C66"/>
    <w:rsid w:val="002D0E03"/>
    <w:rsid w:val="00325DCA"/>
    <w:rsid w:val="003B491F"/>
    <w:rsid w:val="00431A8E"/>
    <w:rsid w:val="00470111"/>
    <w:rsid w:val="004C00CF"/>
    <w:rsid w:val="0056428E"/>
    <w:rsid w:val="006432B1"/>
    <w:rsid w:val="00676FE5"/>
    <w:rsid w:val="00677896"/>
    <w:rsid w:val="0079460B"/>
    <w:rsid w:val="007F0096"/>
    <w:rsid w:val="008352D3"/>
    <w:rsid w:val="0097386A"/>
    <w:rsid w:val="009A1E59"/>
    <w:rsid w:val="00AE169D"/>
    <w:rsid w:val="00BF717C"/>
    <w:rsid w:val="00C02D99"/>
    <w:rsid w:val="00CA1905"/>
    <w:rsid w:val="00D33DD2"/>
    <w:rsid w:val="00D52190"/>
    <w:rsid w:val="00E10A98"/>
    <w:rsid w:val="00EC3056"/>
    <w:rsid w:val="00EE54DD"/>
    <w:rsid w:val="00EF1277"/>
    <w:rsid w:val="00F10BA4"/>
    <w:rsid w:val="00F97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A0848"/>
  <w15:chartTrackingRefBased/>
  <w15:docId w15:val="{613550BB-EE24-44CF-9144-21CC5705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1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01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01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01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01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011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11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11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11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1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01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01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01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01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01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1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1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111"/>
    <w:rPr>
      <w:rFonts w:eastAsiaTheme="majorEastAsia" w:cstheme="majorBidi"/>
      <w:color w:val="272727" w:themeColor="text1" w:themeTint="D8"/>
    </w:rPr>
  </w:style>
  <w:style w:type="paragraph" w:styleId="Title">
    <w:name w:val="Title"/>
    <w:basedOn w:val="Normal"/>
    <w:next w:val="Normal"/>
    <w:link w:val="TitleChar"/>
    <w:uiPriority w:val="10"/>
    <w:qFormat/>
    <w:rsid w:val="004701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1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11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1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11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70111"/>
    <w:rPr>
      <w:i/>
      <w:iCs/>
      <w:color w:val="404040" w:themeColor="text1" w:themeTint="BF"/>
    </w:rPr>
  </w:style>
  <w:style w:type="paragraph" w:styleId="ListParagraph">
    <w:name w:val="List Paragraph"/>
    <w:basedOn w:val="Normal"/>
    <w:uiPriority w:val="34"/>
    <w:qFormat/>
    <w:rsid w:val="00470111"/>
    <w:pPr>
      <w:ind w:left="720"/>
      <w:contextualSpacing/>
    </w:pPr>
  </w:style>
  <w:style w:type="character" w:styleId="IntenseEmphasis">
    <w:name w:val="Intense Emphasis"/>
    <w:basedOn w:val="DefaultParagraphFont"/>
    <w:uiPriority w:val="21"/>
    <w:qFormat/>
    <w:rsid w:val="00470111"/>
    <w:rPr>
      <w:i/>
      <w:iCs/>
      <w:color w:val="0F4761" w:themeColor="accent1" w:themeShade="BF"/>
    </w:rPr>
  </w:style>
  <w:style w:type="paragraph" w:styleId="IntenseQuote">
    <w:name w:val="Intense Quote"/>
    <w:basedOn w:val="Normal"/>
    <w:next w:val="Normal"/>
    <w:link w:val="IntenseQuoteChar"/>
    <w:uiPriority w:val="30"/>
    <w:qFormat/>
    <w:rsid w:val="004701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0111"/>
    <w:rPr>
      <w:i/>
      <w:iCs/>
      <w:color w:val="0F4761" w:themeColor="accent1" w:themeShade="BF"/>
    </w:rPr>
  </w:style>
  <w:style w:type="character" w:styleId="IntenseReference">
    <w:name w:val="Intense Reference"/>
    <w:basedOn w:val="DefaultParagraphFont"/>
    <w:uiPriority w:val="32"/>
    <w:qFormat/>
    <w:rsid w:val="00470111"/>
    <w:rPr>
      <w:b/>
      <w:bCs/>
      <w:smallCaps/>
      <w:color w:val="0F4761" w:themeColor="accent1" w:themeShade="BF"/>
      <w:spacing w:val="5"/>
    </w:rPr>
  </w:style>
  <w:style w:type="paragraph" w:styleId="Header">
    <w:name w:val="header"/>
    <w:basedOn w:val="Normal"/>
    <w:link w:val="HeaderChar"/>
    <w:uiPriority w:val="99"/>
    <w:unhideWhenUsed/>
    <w:rsid w:val="00BF717C"/>
    <w:pPr>
      <w:tabs>
        <w:tab w:val="center" w:pos="4680"/>
        <w:tab w:val="right" w:pos="9360"/>
      </w:tabs>
    </w:pPr>
  </w:style>
  <w:style w:type="character" w:customStyle="1" w:styleId="HeaderChar">
    <w:name w:val="Header Char"/>
    <w:basedOn w:val="DefaultParagraphFont"/>
    <w:link w:val="Header"/>
    <w:uiPriority w:val="99"/>
    <w:rsid w:val="00BF717C"/>
  </w:style>
  <w:style w:type="paragraph" w:styleId="Footer">
    <w:name w:val="footer"/>
    <w:basedOn w:val="Normal"/>
    <w:link w:val="FooterChar"/>
    <w:uiPriority w:val="99"/>
    <w:unhideWhenUsed/>
    <w:rsid w:val="00BF717C"/>
    <w:pPr>
      <w:tabs>
        <w:tab w:val="center" w:pos="4680"/>
        <w:tab w:val="right" w:pos="9360"/>
      </w:tabs>
    </w:pPr>
  </w:style>
  <w:style w:type="character" w:customStyle="1" w:styleId="FooterChar">
    <w:name w:val="Footer Char"/>
    <w:basedOn w:val="DefaultParagraphFont"/>
    <w:link w:val="Footer"/>
    <w:uiPriority w:val="99"/>
    <w:rsid w:val="00BF7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3768">
      <w:bodyDiv w:val="1"/>
      <w:marLeft w:val="0"/>
      <w:marRight w:val="0"/>
      <w:marTop w:val="0"/>
      <w:marBottom w:val="0"/>
      <w:divBdr>
        <w:top w:val="none" w:sz="0" w:space="0" w:color="auto"/>
        <w:left w:val="none" w:sz="0" w:space="0" w:color="auto"/>
        <w:bottom w:val="none" w:sz="0" w:space="0" w:color="auto"/>
        <w:right w:val="none" w:sz="0" w:space="0" w:color="auto"/>
      </w:divBdr>
      <w:divsChild>
        <w:div w:id="384330683">
          <w:marLeft w:val="1080"/>
          <w:marRight w:val="0"/>
          <w:marTop w:val="0"/>
          <w:marBottom w:val="0"/>
          <w:divBdr>
            <w:top w:val="none" w:sz="0" w:space="0" w:color="auto"/>
            <w:left w:val="none" w:sz="0" w:space="0" w:color="auto"/>
            <w:bottom w:val="none" w:sz="0" w:space="0" w:color="auto"/>
            <w:right w:val="none" w:sz="0" w:space="0" w:color="auto"/>
          </w:divBdr>
        </w:div>
        <w:div w:id="1110315160">
          <w:marLeft w:val="1080"/>
          <w:marRight w:val="0"/>
          <w:marTop w:val="0"/>
          <w:marBottom w:val="0"/>
          <w:divBdr>
            <w:top w:val="none" w:sz="0" w:space="0" w:color="auto"/>
            <w:left w:val="none" w:sz="0" w:space="0" w:color="auto"/>
            <w:bottom w:val="none" w:sz="0" w:space="0" w:color="auto"/>
            <w:right w:val="none" w:sz="0" w:space="0" w:color="auto"/>
          </w:divBdr>
        </w:div>
        <w:div w:id="1549606330">
          <w:marLeft w:val="1080"/>
          <w:marRight w:val="0"/>
          <w:marTop w:val="0"/>
          <w:marBottom w:val="0"/>
          <w:divBdr>
            <w:top w:val="none" w:sz="0" w:space="0" w:color="auto"/>
            <w:left w:val="none" w:sz="0" w:space="0" w:color="auto"/>
            <w:bottom w:val="none" w:sz="0" w:space="0" w:color="auto"/>
            <w:right w:val="none" w:sz="0" w:space="0" w:color="auto"/>
          </w:divBdr>
        </w:div>
      </w:divsChild>
    </w:div>
    <w:div w:id="76824560">
      <w:bodyDiv w:val="1"/>
      <w:marLeft w:val="0"/>
      <w:marRight w:val="0"/>
      <w:marTop w:val="0"/>
      <w:marBottom w:val="0"/>
      <w:divBdr>
        <w:top w:val="none" w:sz="0" w:space="0" w:color="auto"/>
        <w:left w:val="none" w:sz="0" w:space="0" w:color="auto"/>
        <w:bottom w:val="none" w:sz="0" w:space="0" w:color="auto"/>
        <w:right w:val="none" w:sz="0" w:space="0" w:color="auto"/>
      </w:divBdr>
    </w:div>
    <w:div w:id="150371254">
      <w:bodyDiv w:val="1"/>
      <w:marLeft w:val="0"/>
      <w:marRight w:val="0"/>
      <w:marTop w:val="0"/>
      <w:marBottom w:val="0"/>
      <w:divBdr>
        <w:top w:val="none" w:sz="0" w:space="0" w:color="auto"/>
        <w:left w:val="none" w:sz="0" w:space="0" w:color="auto"/>
        <w:bottom w:val="none" w:sz="0" w:space="0" w:color="auto"/>
        <w:right w:val="none" w:sz="0" w:space="0" w:color="auto"/>
      </w:divBdr>
    </w:div>
    <w:div w:id="229193825">
      <w:bodyDiv w:val="1"/>
      <w:marLeft w:val="0"/>
      <w:marRight w:val="0"/>
      <w:marTop w:val="0"/>
      <w:marBottom w:val="0"/>
      <w:divBdr>
        <w:top w:val="none" w:sz="0" w:space="0" w:color="auto"/>
        <w:left w:val="none" w:sz="0" w:space="0" w:color="auto"/>
        <w:bottom w:val="none" w:sz="0" w:space="0" w:color="auto"/>
        <w:right w:val="none" w:sz="0" w:space="0" w:color="auto"/>
      </w:divBdr>
    </w:div>
    <w:div w:id="255285318">
      <w:bodyDiv w:val="1"/>
      <w:marLeft w:val="0"/>
      <w:marRight w:val="0"/>
      <w:marTop w:val="0"/>
      <w:marBottom w:val="0"/>
      <w:divBdr>
        <w:top w:val="none" w:sz="0" w:space="0" w:color="auto"/>
        <w:left w:val="none" w:sz="0" w:space="0" w:color="auto"/>
        <w:bottom w:val="none" w:sz="0" w:space="0" w:color="auto"/>
        <w:right w:val="none" w:sz="0" w:space="0" w:color="auto"/>
      </w:divBdr>
    </w:div>
    <w:div w:id="391197857">
      <w:bodyDiv w:val="1"/>
      <w:marLeft w:val="0"/>
      <w:marRight w:val="0"/>
      <w:marTop w:val="0"/>
      <w:marBottom w:val="0"/>
      <w:divBdr>
        <w:top w:val="none" w:sz="0" w:space="0" w:color="auto"/>
        <w:left w:val="none" w:sz="0" w:space="0" w:color="auto"/>
        <w:bottom w:val="none" w:sz="0" w:space="0" w:color="auto"/>
        <w:right w:val="none" w:sz="0" w:space="0" w:color="auto"/>
      </w:divBdr>
    </w:div>
    <w:div w:id="478349340">
      <w:bodyDiv w:val="1"/>
      <w:marLeft w:val="0"/>
      <w:marRight w:val="0"/>
      <w:marTop w:val="0"/>
      <w:marBottom w:val="0"/>
      <w:divBdr>
        <w:top w:val="none" w:sz="0" w:space="0" w:color="auto"/>
        <w:left w:val="none" w:sz="0" w:space="0" w:color="auto"/>
        <w:bottom w:val="none" w:sz="0" w:space="0" w:color="auto"/>
        <w:right w:val="none" w:sz="0" w:space="0" w:color="auto"/>
      </w:divBdr>
    </w:div>
    <w:div w:id="605697837">
      <w:bodyDiv w:val="1"/>
      <w:marLeft w:val="0"/>
      <w:marRight w:val="0"/>
      <w:marTop w:val="0"/>
      <w:marBottom w:val="0"/>
      <w:divBdr>
        <w:top w:val="none" w:sz="0" w:space="0" w:color="auto"/>
        <w:left w:val="none" w:sz="0" w:space="0" w:color="auto"/>
        <w:bottom w:val="none" w:sz="0" w:space="0" w:color="auto"/>
        <w:right w:val="none" w:sz="0" w:space="0" w:color="auto"/>
      </w:divBdr>
    </w:div>
    <w:div w:id="613707591">
      <w:bodyDiv w:val="1"/>
      <w:marLeft w:val="0"/>
      <w:marRight w:val="0"/>
      <w:marTop w:val="0"/>
      <w:marBottom w:val="0"/>
      <w:divBdr>
        <w:top w:val="none" w:sz="0" w:space="0" w:color="auto"/>
        <w:left w:val="none" w:sz="0" w:space="0" w:color="auto"/>
        <w:bottom w:val="none" w:sz="0" w:space="0" w:color="auto"/>
        <w:right w:val="none" w:sz="0" w:space="0" w:color="auto"/>
      </w:divBdr>
    </w:div>
    <w:div w:id="616909185">
      <w:bodyDiv w:val="1"/>
      <w:marLeft w:val="0"/>
      <w:marRight w:val="0"/>
      <w:marTop w:val="0"/>
      <w:marBottom w:val="0"/>
      <w:divBdr>
        <w:top w:val="none" w:sz="0" w:space="0" w:color="auto"/>
        <w:left w:val="none" w:sz="0" w:space="0" w:color="auto"/>
        <w:bottom w:val="none" w:sz="0" w:space="0" w:color="auto"/>
        <w:right w:val="none" w:sz="0" w:space="0" w:color="auto"/>
      </w:divBdr>
      <w:divsChild>
        <w:div w:id="474418063">
          <w:marLeft w:val="547"/>
          <w:marRight w:val="0"/>
          <w:marTop w:val="211"/>
          <w:marBottom w:val="480"/>
          <w:divBdr>
            <w:top w:val="none" w:sz="0" w:space="0" w:color="auto"/>
            <w:left w:val="none" w:sz="0" w:space="0" w:color="auto"/>
            <w:bottom w:val="none" w:sz="0" w:space="0" w:color="auto"/>
            <w:right w:val="none" w:sz="0" w:space="0" w:color="auto"/>
          </w:divBdr>
        </w:div>
        <w:div w:id="1165170187">
          <w:marLeft w:val="547"/>
          <w:marRight w:val="0"/>
          <w:marTop w:val="211"/>
          <w:marBottom w:val="480"/>
          <w:divBdr>
            <w:top w:val="none" w:sz="0" w:space="0" w:color="auto"/>
            <w:left w:val="none" w:sz="0" w:space="0" w:color="auto"/>
            <w:bottom w:val="none" w:sz="0" w:space="0" w:color="auto"/>
            <w:right w:val="none" w:sz="0" w:space="0" w:color="auto"/>
          </w:divBdr>
        </w:div>
      </w:divsChild>
    </w:div>
    <w:div w:id="652031010">
      <w:bodyDiv w:val="1"/>
      <w:marLeft w:val="0"/>
      <w:marRight w:val="0"/>
      <w:marTop w:val="0"/>
      <w:marBottom w:val="0"/>
      <w:divBdr>
        <w:top w:val="none" w:sz="0" w:space="0" w:color="auto"/>
        <w:left w:val="none" w:sz="0" w:space="0" w:color="auto"/>
        <w:bottom w:val="none" w:sz="0" w:space="0" w:color="auto"/>
        <w:right w:val="none" w:sz="0" w:space="0" w:color="auto"/>
      </w:divBdr>
    </w:div>
    <w:div w:id="896277574">
      <w:bodyDiv w:val="1"/>
      <w:marLeft w:val="0"/>
      <w:marRight w:val="0"/>
      <w:marTop w:val="0"/>
      <w:marBottom w:val="0"/>
      <w:divBdr>
        <w:top w:val="none" w:sz="0" w:space="0" w:color="auto"/>
        <w:left w:val="none" w:sz="0" w:space="0" w:color="auto"/>
        <w:bottom w:val="none" w:sz="0" w:space="0" w:color="auto"/>
        <w:right w:val="none" w:sz="0" w:space="0" w:color="auto"/>
      </w:divBdr>
    </w:div>
    <w:div w:id="941763506">
      <w:bodyDiv w:val="1"/>
      <w:marLeft w:val="0"/>
      <w:marRight w:val="0"/>
      <w:marTop w:val="0"/>
      <w:marBottom w:val="0"/>
      <w:divBdr>
        <w:top w:val="none" w:sz="0" w:space="0" w:color="auto"/>
        <w:left w:val="none" w:sz="0" w:space="0" w:color="auto"/>
        <w:bottom w:val="none" w:sz="0" w:space="0" w:color="auto"/>
        <w:right w:val="none" w:sz="0" w:space="0" w:color="auto"/>
      </w:divBdr>
    </w:div>
    <w:div w:id="956059783">
      <w:bodyDiv w:val="1"/>
      <w:marLeft w:val="0"/>
      <w:marRight w:val="0"/>
      <w:marTop w:val="0"/>
      <w:marBottom w:val="0"/>
      <w:divBdr>
        <w:top w:val="none" w:sz="0" w:space="0" w:color="auto"/>
        <w:left w:val="none" w:sz="0" w:space="0" w:color="auto"/>
        <w:bottom w:val="none" w:sz="0" w:space="0" w:color="auto"/>
        <w:right w:val="none" w:sz="0" w:space="0" w:color="auto"/>
      </w:divBdr>
    </w:div>
    <w:div w:id="966425488">
      <w:bodyDiv w:val="1"/>
      <w:marLeft w:val="0"/>
      <w:marRight w:val="0"/>
      <w:marTop w:val="0"/>
      <w:marBottom w:val="0"/>
      <w:divBdr>
        <w:top w:val="none" w:sz="0" w:space="0" w:color="auto"/>
        <w:left w:val="none" w:sz="0" w:space="0" w:color="auto"/>
        <w:bottom w:val="none" w:sz="0" w:space="0" w:color="auto"/>
        <w:right w:val="none" w:sz="0" w:space="0" w:color="auto"/>
      </w:divBdr>
    </w:div>
    <w:div w:id="1013337699">
      <w:bodyDiv w:val="1"/>
      <w:marLeft w:val="0"/>
      <w:marRight w:val="0"/>
      <w:marTop w:val="0"/>
      <w:marBottom w:val="0"/>
      <w:divBdr>
        <w:top w:val="none" w:sz="0" w:space="0" w:color="auto"/>
        <w:left w:val="none" w:sz="0" w:space="0" w:color="auto"/>
        <w:bottom w:val="none" w:sz="0" w:space="0" w:color="auto"/>
        <w:right w:val="none" w:sz="0" w:space="0" w:color="auto"/>
      </w:divBdr>
    </w:div>
    <w:div w:id="1016927169">
      <w:bodyDiv w:val="1"/>
      <w:marLeft w:val="0"/>
      <w:marRight w:val="0"/>
      <w:marTop w:val="0"/>
      <w:marBottom w:val="0"/>
      <w:divBdr>
        <w:top w:val="none" w:sz="0" w:space="0" w:color="auto"/>
        <w:left w:val="none" w:sz="0" w:space="0" w:color="auto"/>
        <w:bottom w:val="none" w:sz="0" w:space="0" w:color="auto"/>
        <w:right w:val="none" w:sz="0" w:space="0" w:color="auto"/>
      </w:divBdr>
    </w:div>
    <w:div w:id="1109398222">
      <w:bodyDiv w:val="1"/>
      <w:marLeft w:val="0"/>
      <w:marRight w:val="0"/>
      <w:marTop w:val="0"/>
      <w:marBottom w:val="0"/>
      <w:divBdr>
        <w:top w:val="none" w:sz="0" w:space="0" w:color="auto"/>
        <w:left w:val="none" w:sz="0" w:space="0" w:color="auto"/>
        <w:bottom w:val="none" w:sz="0" w:space="0" w:color="auto"/>
        <w:right w:val="none" w:sz="0" w:space="0" w:color="auto"/>
      </w:divBdr>
    </w:div>
    <w:div w:id="1205630278">
      <w:bodyDiv w:val="1"/>
      <w:marLeft w:val="0"/>
      <w:marRight w:val="0"/>
      <w:marTop w:val="0"/>
      <w:marBottom w:val="0"/>
      <w:divBdr>
        <w:top w:val="none" w:sz="0" w:space="0" w:color="auto"/>
        <w:left w:val="none" w:sz="0" w:space="0" w:color="auto"/>
        <w:bottom w:val="none" w:sz="0" w:space="0" w:color="auto"/>
        <w:right w:val="none" w:sz="0" w:space="0" w:color="auto"/>
      </w:divBdr>
    </w:div>
    <w:div w:id="1252590273">
      <w:bodyDiv w:val="1"/>
      <w:marLeft w:val="0"/>
      <w:marRight w:val="0"/>
      <w:marTop w:val="0"/>
      <w:marBottom w:val="0"/>
      <w:divBdr>
        <w:top w:val="none" w:sz="0" w:space="0" w:color="auto"/>
        <w:left w:val="none" w:sz="0" w:space="0" w:color="auto"/>
        <w:bottom w:val="none" w:sz="0" w:space="0" w:color="auto"/>
        <w:right w:val="none" w:sz="0" w:space="0" w:color="auto"/>
      </w:divBdr>
    </w:div>
    <w:div w:id="1465076532">
      <w:bodyDiv w:val="1"/>
      <w:marLeft w:val="0"/>
      <w:marRight w:val="0"/>
      <w:marTop w:val="0"/>
      <w:marBottom w:val="0"/>
      <w:divBdr>
        <w:top w:val="none" w:sz="0" w:space="0" w:color="auto"/>
        <w:left w:val="none" w:sz="0" w:space="0" w:color="auto"/>
        <w:bottom w:val="none" w:sz="0" w:space="0" w:color="auto"/>
        <w:right w:val="none" w:sz="0" w:space="0" w:color="auto"/>
      </w:divBdr>
    </w:div>
    <w:div w:id="1503087502">
      <w:bodyDiv w:val="1"/>
      <w:marLeft w:val="0"/>
      <w:marRight w:val="0"/>
      <w:marTop w:val="0"/>
      <w:marBottom w:val="0"/>
      <w:divBdr>
        <w:top w:val="none" w:sz="0" w:space="0" w:color="auto"/>
        <w:left w:val="none" w:sz="0" w:space="0" w:color="auto"/>
        <w:bottom w:val="none" w:sz="0" w:space="0" w:color="auto"/>
        <w:right w:val="none" w:sz="0" w:space="0" w:color="auto"/>
      </w:divBdr>
    </w:div>
    <w:div w:id="1565264095">
      <w:bodyDiv w:val="1"/>
      <w:marLeft w:val="0"/>
      <w:marRight w:val="0"/>
      <w:marTop w:val="0"/>
      <w:marBottom w:val="0"/>
      <w:divBdr>
        <w:top w:val="none" w:sz="0" w:space="0" w:color="auto"/>
        <w:left w:val="none" w:sz="0" w:space="0" w:color="auto"/>
        <w:bottom w:val="none" w:sz="0" w:space="0" w:color="auto"/>
        <w:right w:val="none" w:sz="0" w:space="0" w:color="auto"/>
      </w:divBdr>
    </w:div>
    <w:div w:id="1617903930">
      <w:bodyDiv w:val="1"/>
      <w:marLeft w:val="0"/>
      <w:marRight w:val="0"/>
      <w:marTop w:val="0"/>
      <w:marBottom w:val="0"/>
      <w:divBdr>
        <w:top w:val="none" w:sz="0" w:space="0" w:color="auto"/>
        <w:left w:val="none" w:sz="0" w:space="0" w:color="auto"/>
        <w:bottom w:val="none" w:sz="0" w:space="0" w:color="auto"/>
        <w:right w:val="none" w:sz="0" w:space="0" w:color="auto"/>
      </w:divBdr>
    </w:div>
    <w:div w:id="1686516537">
      <w:bodyDiv w:val="1"/>
      <w:marLeft w:val="0"/>
      <w:marRight w:val="0"/>
      <w:marTop w:val="0"/>
      <w:marBottom w:val="0"/>
      <w:divBdr>
        <w:top w:val="none" w:sz="0" w:space="0" w:color="auto"/>
        <w:left w:val="none" w:sz="0" w:space="0" w:color="auto"/>
        <w:bottom w:val="none" w:sz="0" w:space="0" w:color="auto"/>
        <w:right w:val="none" w:sz="0" w:space="0" w:color="auto"/>
      </w:divBdr>
    </w:div>
    <w:div w:id="1739589925">
      <w:bodyDiv w:val="1"/>
      <w:marLeft w:val="0"/>
      <w:marRight w:val="0"/>
      <w:marTop w:val="0"/>
      <w:marBottom w:val="0"/>
      <w:divBdr>
        <w:top w:val="none" w:sz="0" w:space="0" w:color="auto"/>
        <w:left w:val="none" w:sz="0" w:space="0" w:color="auto"/>
        <w:bottom w:val="none" w:sz="0" w:space="0" w:color="auto"/>
        <w:right w:val="none" w:sz="0" w:space="0" w:color="auto"/>
      </w:divBdr>
    </w:div>
    <w:div w:id="1851404231">
      <w:bodyDiv w:val="1"/>
      <w:marLeft w:val="0"/>
      <w:marRight w:val="0"/>
      <w:marTop w:val="0"/>
      <w:marBottom w:val="0"/>
      <w:divBdr>
        <w:top w:val="none" w:sz="0" w:space="0" w:color="auto"/>
        <w:left w:val="none" w:sz="0" w:space="0" w:color="auto"/>
        <w:bottom w:val="none" w:sz="0" w:space="0" w:color="auto"/>
        <w:right w:val="none" w:sz="0" w:space="0" w:color="auto"/>
      </w:divBdr>
    </w:div>
    <w:div w:id="1871910719">
      <w:bodyDiv w:val="1"/>
      <w:marLeft w:val="0"/>
      <w:marRight w:val="0"/>
      <w:marTop w:val="0"/>
      <w:marBottom w:val="0"/>
      <w:divBdr>
        <w:top w:val="none" w:sz="0" w:space="0" w:color="auto"/>
        <w:left w:val="none" w:sz="0" w:space="0" w:color="auto"/>
        <w:bottom w:val="none" w:sz="0" w:space="0" w:color="auto"/>
        <w:right w:val="none" w:sz="0" w:space="0" w:color="auto"/>
      </w:divBdr>
    </w:div>
    <w:div w:id="1882203906">
      <w:bodyDiv w:val="1"/>
      <w:marLeft w:val="0"/>
      <w:marRight w:val="0"/>
      <w:marTop w:val="0"/>
      <w:marBottom w:val="0"/>
      <w:divBdr>
        <w:top w:val="none" w:sz="0" w:space="0" w:color="auto"/>
        <w:left w:val="none" w:sz="0" w:space="0" w:color="auto"/>
        <w:bottom w:val="none" w:sz="0" w:space="0" w:color="auto"/>
        <w:right w:val="none" w:sz="0" w:space="0" w:color="auto"/>
      </w:divBdr>
    </w:div>
    <w:div w:id="1949702826">
      <w:bodyDiv w:val="1"/>
      <w:marLeft w:val="0"/>
      <w:marRight w:val="0"/>
      <w:marTop w:val="0"/>
      <w:marBottom w:val="0"/>
      <w:divBdr>
        <w:top w:val="none" w:sz="0" w:space="0" w:color="auto"/>
        <w:left w:val="none" w:sz="0" w:space="0" w:color="auto"/>
        <w:bottom w:val="none" w:sz="0" w:space="0" w:color="auto"/>
        <w:right w:val="none" w:sz="0" w:space="0" w:color="auto"/>
      </w:divBdr>
    </w:div>
    <w:div w:id="2004359701">
      <w:bodyDiv w:val="1"/>
      <w:marLeft w:val="0"/>
      <w:marRight w:val="0"/>
      <w:marTop w:val="0"/>
      <w:marBottom w:val="0"/>
      <w:divBdr>
        <w:top w:val="none" w:sz="0" w:space="0" w:color="auto"/>
        <w:left w:val="none" w:sz="0" w:space="0" w:color="auto"/>
        <w:bottom w:val="none" w:sz="0" w:space="0" w:color="auto"/>
        <w:right w:val="none" w:sz="0" w:space="0" w:color="auto"/>
      </w:divBdr>
    </w:div>
    <w:div w:id="212947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Rudy Salazar</dc:creator>
  <cp:keywords/>
  <dc:description/>
  <cp:lastModifiedBy>Lisa Rasmussen</cp:lastModifiedBy>
  <cp:revision>4</cp:revision>
  <cp:lastPrinted>2025-02-17T18:59:00Z</cp:lastPrinted>
  <dcterms:created xsi:type="dcterms:W3CDTF">2025-02-17T23:20:00Z</dcterms:created>
  <dcterms:modified xsi:type="dcterms:W3CDTF">2025-02-18T21:59:00Z</dcterms:modified>
</cp:coreProperties>
</file>