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2F8" w:rsidRPr="001E42F8" w:rsidRDefault="001E42F8" w:rsidP="001E42F8">
      <w:pPr>
        <w:jc w:val="center"/>
        <w:rPr>
          <w:rFonts w:ascii="Noto Sans" w:hAnsi="Noto Sans"/>
        </w:rPr>
      </w:pPr>
      <w:r w:rsidRPr="001E42F8">
        <w:rPr>
          <w:rFonts w:ascii="Noto Sans" w:hAnsi="Noto Sans"/>
        </w:rPr>
        <w:t>Stewardship Sabbath – April 2018</w:t>
      </w:r>
    </w:p>
    <w:p w:rsidR="001E42F8" w:rsidRDefault="001E42F8" w:rsidP="001E42F8">
      <w:pPr>
        <w:jc w:val="center"/>
        <w:rPr>
          <w:rFonts w:ascii="Noto Sans" w:hAnsi="Noto Sans"/>
        </w:rPr>
      </w:pPr>
      <w:r w:rsidRPr="001E42F8">
        <w:rPr>
          <w:rFonts w:ascii="Noto Sans" w:hAnsi="Noto Sans"/>
        </w:rPr>
        <w:t>Children’s Story/Object Lesson</w:t>
      </w:r>
    </w:p>
    <w:p w:rsidR="00E265A4" w:rsidRPr="001E42F8" w:rsidRDefault="00E265A4" w:rsidP="001E42F8">
      <w:pPr>
        <w:jc w:val="center"/>
        <w:rPr>
          <w:rFonts w:ascii="Noto Sans" w:hAnsi="Noto Sans"/>
        </w:rPr>
      </w:pPr>
      <w:r>
        <w:rPr>
          <w:rFonts w:ascii="Noto Sans" w:hAnsi="Noto Sans"/>
        </w:rPr>
        <w:t>By Jackie Bishop</w:t>
      </w:r>
    </w:p>
    <w:p w:rsidR="001E42F8" w:rsidRPr="001E42F8" w:rsidRDefault="001E42F8" w:rsidP="001E42F8">
      <w:pPr>
        <w:jc w:val="center"/>
        <w:rPr>
          <w:rFonts w:ascii="Noto Sans" w:hAnsi="Noto Sans"/>
        </w:rPr>
      </w:pPr>
    </w:p>
    <w:p w:rsidR="001E42F8" w:rsidRPr="001E42F8" w:rsidRDefault="001E42F8" w:rsidP="001E42F8">
      <w:pPr>
        <w:jc w:val="center"/>
        <w:rPr>
          <w:rFonts w:ascii="Noto Sans" w:hAnsi="Noto Sans"/>
          <w:b/>
        </w:rPr>
      </w:pPr>
      <w:r w:rsidRPr="001E42F8">
        <w:rPr>
          <w:rFonts w:ascii="Noto Sans" w:hAnsi="Noto Sans"/>
          <w:b/>
        </w:rPr>
        <w:t>INFLUENCE</w:t>
      </w:r>
    </w:p>
    <w:p w:rsidR="001E42F8" w:rsidRPr="001E42F8" w:rsidRDefault="001E42F8">
      <w:pPr>
        <w:rPr>
          <w:rFonts w:ascii="Noto Sans" w:hAnsi="Noto Sans"/>
        </w:rPr>
      </w:pPr>
    </w:p>
    <w:p w:rsidR="001E42F8" w:rsidRPr="00187F68" w:rsidRDefault="001E42F8">
      <w:pPr>
        <w:rPr>
          <w:rFonts w:ascii="Noto Sans" w:hAnsi="Noto Sans"/>
          <w:b/>
        </w:rPr>
      </w:pPr>
      <w:r w:rsidRPr="00187F68">
        <w:rPr>
          <w:rFonts w:ascii="Noto Sans" w:hAnsi="Noto Sans"/>
          <w:b/>
        </w:rPr>
        <w:t>Option 1: Colored Glasses</w:t>
      </w:r>
    </w:p>
    <w:p w:rsidR="001E42F8" w:rsidRPr="001E42F8" w:rsidRDefault="001E42F8">
      <w:pPr>
        <w:rPr>
          <w:rFonts w:ascii="Noto Sans" w:hAnsi="Noto Sans"/>
        </w:rPr>
      </w:pPr>
    </w:p>
    <w:p w:rsidR="001E42F8" w:rsidRPr="001E42F8" w:rsidRDefault="001E42F8">
      <w:pPr>
        <w:rPr>
          <w:rFonts w:ascii="Noto Sans" w:hAnsi="Noto Sans"/>
        </w:rPr>
      </w:pPr>
      <w:r w:rsidRPr="001E42F8">
        <w:rPr>
          <w:rFonts w:ascii="Noto Sans" w:hAnsi="Noto Sans"/>
        </w:rPr>
        <w:t>Supplies: Two clear, identical drinking glasses, bottles of red and black food coloring</w:t>
      </w:r>
    </w:p>
    <w:p w:rsidR="001E42F8" w:rsidRPr="001E42F8" w:rsidRDefault="001E42F8">
      <w:pPr>
        <w:rPr>
          <w:rFonts w:ascii="Noto Sans" w:hAnsi="Noto Sans"/>
        </w:rPr>
      </w:pPr>
    </w:p>
    <w:p w:rsidR="001E42F8" w:rsidRDefault="001E42F8">
      <w:pPr>
        <w:rPr>
          <w:rFonts w:ascii="Noto Sans" w:hAnsi="Noto Sans"/>
        </w:rPr>
      </w:pPr>
      <w:r w:rsidRPr="001E42F8">
        <w:rPr>
          <w:rFonts w:ascii="Noto Sans" w:hAnsi="Noto Sans"/>
        </w:rPr>
        <w:t>Cover the food coloring bottles with white paper. On the bottle of red food coloring, print the words, “Positive Influence.” On the bottle of black food coloring, print the words, “Negative Influence.”</w:t>
      </w:r>
    </w:p>
    <w:p w:rsidR="00187F68" w:rsidRDefault="00187F68">
      <w:pPr>
        <w:rPr>
          <w:rFonts w:ascii="Noto Sans" w:hAnsi="Noto Sans"/>
        </w:rPr>
      </w:pPr>
    </w:p>
    <w:p w:rsidR="00187F68" w:rsidRDefault="00187F68">
      <w:pPr>
        <w:rPr>
          <w:rFonts w:ascii="Noto Sans" w:hAnsi="Noto Sans"/>
        </w:rPr>
      </w:pPr>
      <w:r>
        <w:rPr>
          <w:rFonts w:ascii="Noto Sans" w:hAnsi="Noto Sans"/>
        </w:rPr>
        <w:t xml:space="preserve">Place the glasses where the kids can see them clearly. Fill the glasses almost full of water. </w:t>
      </w:r>
    </w:p>
    <w:p w:rsidR="00187F68" w:rsidRDefault="00187F68">
      <w:pPr>
        <w:rPr>
          <w:rFonts w:ascii="Noto Sans" w:hAnsi="Noto Sans"/>
        </w:rPr>
      </w:pPr>
    </w:p>
    <w:p w:rsidR="00187F68" w:rsidRDefault="00187F68">
      <w:pPr>
        <w:rPr>
          <w:rFonts w:ascii="Noto Sans" w:hAnsi="Noto Sans"/>
        </w:rPr>
      </w:pPr>
      <w:r>
        <w:rPr>
          <w:rFonts w:ascii="Noto Sans" w:hAnsi="Noto Sans"/>
        </w:rPr>
        <w:t xml:space="preserve">ASK: How do you define the word “influence”? </w:t>
      </w:r>
    </w:p>
    <w:p w:rsidR="00187F68" w:rsidRDefault="00187F68">
      <w:pPr>
        <w:rPr>
          <w:rFonts w:ascii="Noto Sans" w:hAnsi="Noto Sans"/>
        </w:rPr>
      </w:pPr>
    </w:p>
    <w:p w:rsidR="00187F68" w:rsidRDefault="00187F68">
      <w:pPr>
        <w:rPr>
          <w:rFonts w:ascii="Noto Sans" w:hAnsi="Noto Sans"/>
        </w:rPr>
      </w:pPr>
      <w:r>
        <w:rPr>
          <w:rFonts w:ascii="Noto Sans" w:hAnsi="Noto Sans"/>
        </w:rPr>
        <w:t>SAY: Everyone influences others positively or negatively. We are always an influence. With every choice of words and actions, we have an influence for good (positive) or bad (negative).</w:t>
      </w:r>
    </w:p>
    <w:p w:rsidR="00187F68" w:rsidRDefault="00187F68">
      <w:pPr>
        <w:rPr>
          <w:rFonts w:ascii="Noto Sans" w:hAnsi="Noto Sans"/>
        </w:rPr>
      </w:pPr>
    </w:p>
    <w:p w:rsidR="00187F68" w:rsidRDefault="00187F68">
      <w:pPr>
        <w:rPr>
          <w:rFonts w:ascii="Noto Sans" w:hAnsi="Noto Sans"/>
        </w:rPr>
      </w:pPr>
      <w:r>
        <w:rPr>
          <w:rFonts w:ascii="Noto Sans" w:hAnsi="Noto Sans"/>
        </w:rPr>
        <w:t>ASK: What are some things that could be considered a positive influence? (Helping someone carry groceries, encouraging a friend who is sad, obeying your parents.)</w:t>
      </w:r>
    </w:p>
    <w:p w:rsidR="00187F68" w:rsidRDefault="00187F68">
      <w:pPr>
        <w:rPr>
          <w:rFonts w:ascii="Noto Sans" w:hAnsi="Noto Sans"/>
        </w:rPr>
      </w:pPr>
    </w:p>
    <w:p w:rsidR="00187F68" w:rsidRDefault="00187F68">
      <w:pPr>
        <w:rPr>
          <w:rFonts w:ascii="Noto Sans" w:hAnsi="Noto Sans"/>
        </w:rPr>
      </w:pPr>
      <w:r>
        <w:rPr>
          <w:rFonts w:ascii="Noto Sans" w:hAnsi="Noto Sans"/>
        </w:rPr>
        <w:t>ASK: What are some things that could be considered a negative influence? (Calling your friends names, disobeying your teacher or parents, taking something that is not yours.)</w:t>
      </w:r>
    </w:p>
    <w:p w:rsidR="00187F68" w:rsidRDefault="00187F68">
      <w:pPr>
        <w:rPr>
          <w:rFonts w:ascii="Noto Sans" w:hAnsi="Noto Sans"/>
        </w:rPr>
      </w:pPr>
    </w:p>
    <w:p w:rsidR="00187F68" w:rsidRDefault="00187F68">
      <w:pPr>
        <w:rPr>
          <w:rFonts w:ascii="Noto Sans" w:hAnsi="Noto Sans"/>
        </w:rPr>
      </w:pPr>
      <w:r>
        <w:rPr>
          <w:rFonts w:ascii="Noto Sans" w:hAnsi="Noto Sans"/>
        </w:rPr>
        <w:t>ASK: Can you think of something you’ve done that has been a positive influence for someone else? (Wait for answers.)</w:t>
      </w:r>
    </w:p>
    <w:p w:rsidR="00187F68" w:rsidRDefault="00187F68">
      <w:pPr>
        <w:rPr>
          <w:rFonts w:ascii="Noto Sans" w:hAnsi="Noto Sans"/>
        </w:rPr>
      </w:pPr>
    </w:p>
    <w:p w:rsidR="00187F68" w:rsidRDefault="00305E5F">
      <w:pPr>
        <w:rPr>
          <w:rFonts w:ascii="Noto Sans" w:hAnsi="Noto Sans"/>
        </w:rPr>
      </w:pPr>
      <w:r>
        <w:rPr>
          <w:rFonts w:ascii="Noto Sans" w:hAnsi="Noto Sans"/>
        </w:rPr>
        <w:t>ASK: How much influence does it take to make a difference?</w:t>
      </w:r>
    </w:p>
    <w:p w:rsidR="00305E5F" w:rsidRDefault="00305E5F">
      <w:pPr>
        <w:rPr>
          <w:rFonts w:ascii="Noto Sans" w:hAnsi="Noto Sans"/>
        </w:rPr>
      </w:pPr>
    </w:p>
    <w:p w:rsidR="00305E5F" w:rsidRDefault="00305E5F">
      <w:pPr>
        <w:rPr>
          <w:rFonts w:ascii="Noto Sans" w:hAnsi="Noto Sans"/>
        </w:rPr>
      </w:pPr>
      <w:r>
        <w:rPr>
          <w:rFonts w:ascii="Noto Sans" w:hAnsi="Noto Sans"/>
        </w:rPr>
        <w:t>At this point, place one drop of black food coloring into one of the glasses. The kids will notice how quickly the color spreads and the pure water in the dish is changed or spoiled.</w:t>
      </w:r>
    </w:p>
    <w:p w:rsidR="00305E5F" w:rsidRDefault="00305E5F">
      <w:pPr>
        <w:rPr>
          <w:rFonts w:ascii="Noto Sans" w:hAnsi="Noto Sans"/>
        </w:rPr>
      </w:pPr>
    </w:p>
    <w:p w:rsidR="00305E5F" w:rsidRDefault="00305E5F">
      <w:pPr>
        <w:rPr>
          <w:rFonts w:ascii="Noto Sans" w:hAnsi="Noto Sans"/>
        </w:rPr>
      </w:pPr>
      <w:r>
        <w:rPr>
          <w:rFonts w:ascii="Noto Sans" w:hAnsi="Noto Sans"/>
        </w:rPr>
        <w:t>SAY: Did you notice how one drop can spread and change the water? That’s the way it is with negative influence. It spreads.</w:t>
      </w:r>
    </w:p>
    <w:p w:rsidR="00305E5F" w:rsidRDefault="00305E5F">
      <w:pPr>
        <w:rPr>
          <w:rFonts w:ascii="Noto Sans" w:hAnsi="Noto Sans"/>
        </w:rPr>
      </w:pPr>
    </w:p>
    <w:p w:rsidR="00305E5F" w:rsidRDefault="00305E5F">
      <w:pPr>
        <w:rPr>
          <w:rFonts w:ascii="Noto Sans" w:hAnsi="Noto Sans"/>
        </w:rPr>
      </w:pPr>
      <w:r>
        <w:rPr>
          <w:rFonts w:ascii="Noto Sans" w:hAnsi="Noto Sans"/>
        </w:rPr>
        <w:t xml:space="preserve">ASK: Can I have a volunteer to take the drop out of the water? (Of course, it can’t be done.) </w:t>
      </w:r>
    </w:p>
    <w:p w:rsidR="00305E5F" w:rsidRDefault="00305E5F">
      <w:pPr>
        <w:rPr>
          <w:rFonts w:ascii="Noto Sans" w:hAnsi="Noto Sans"/>
        </w:rPr>
      </w:pPr>
    </w:p>
    <w:p w:rsidR="00305E5F" w:rsidRDefault="00305E5F">
      <w:pPr>
        <w:rPr>
          <w:rFonts w:ascii="Noto Sans" w:hAnsi="Noto Sans"/>
        </w:rPr>
      </w:pPr>
      <w:r>
        <w:rPr>
          <w:rFonts w:ascii="Noto Sans" w:hAnsi="Noto Sans"/>
        </w:rPr>
        <w:t>SAY: That’s how it is with influence. Once we’ve influence for good or bad, we can’t take it back. But notice how one drop of positive influence also spreads, too! Wouldn’t you like to have your influence be for good and spread just like this color?</w:t>
      </w:r>
    </w:p>
    <w:p w:rsidR="0059555F" w:rsidRDefault="0059555F">
      <w:pPr>
        <w:rPr>
          <w:rFonts w:ascii="Noto Sans" w:hAnsi="Noto Sans"/>
        </w:rPr>
      </w:pPr>
    </w:p>
    <w:p w:rsidR="0059555F" w:rsidRDefault="0059555F">
      <w:pPr>
        <w:rPr>
          <w:rFonts w:ascii="Noto Sans" w:hAnsi="Noto Sans"/>
        </w:rPr>
      </w:pPr>
      <w:r>
        <w:rPr>
          <w:rFonts w:ascii="Noto Sans" w:hAnsi="Noto Sans"/>
        </w:rPr>
        <w:t>Remember, the more we talk to Jesus and read His Word, the more our words and act</w:t>
      </w:r>
      <w:r w:rsidR="00582B14">
        <w:rPr>
          <w:rFonts w:ascii="Noto Sans" w:hAnsi="Noto Sans"/>
        </w:rPr>
        <w:t>ions will be positive influence</w:t>
      </w:r>
      <w:r>
        <w:rPr>
          <w:rFonts w:ascii="Noto Sans" w:hAnsi="Noto Sans"/>
        </w:rPr>
        <w:t xml:space="preserve"> and will impact lots of people for Jesus.</w:t>
      </w:r>
    </w:p>
    <w:p w:rsidR="00582B14" w:rsidRDefault="00582B14">
      <w:pPr>
        <w:rPr>
          <w:rFonts w:ascii="Noto Sans" w:hAnsi="Noto Sans"/>
        </w:rPr>
      </w:pPr>
    </w:p>
    <w:p w:rsidR="00582B14" w:rsidRPr="00233010" w:rsidRDefault="00582B14">
      <w:pPr>
        <w:rPr>
          <w:rFonts w:ascii="Noto Sans" w:hAnsi="Noto Sans"/>
          <w:b/>
        </w:rPr>
      </w:pPr>
      <w:r w:rsidRPr="00233010">
        <w:rPr>
          <w:rFonts w:ascii="Noto Sans" w:hAnsi="Noto Sans"/>
          <w:b/>
        </w:rPr>
        <w:t>Option 2: Come Closer</w:t>
      </w:r>
    </w:p>
    <w:p w:rsidR="00582B14" w:rsidRDefault="00582B14">
      <w:pPr>
        <w:rPr>
          <w:rFonts w:ascii="Noto Sans" w:hAnsi="Noto Sans"/>
        </w:rPr>
      </w:pPr>
    </w:p>
    <w:p w:rsidR="00582B14" w:rsidRDefault="00582B14">
      <w:pPr>
        <w:rPr>
          <w:rFonts w:ascii="Noto Sans" w:hAnsi="Noto Sans"/>
        </w:rPr>
      </w:pPr>
      <w:r>
        <w:rPr>
          <w:rFonts w:ascii="Noto Sans" w:hAnsi="Noto Sans"/>
        </w:rPr>
        <w:t xml:space="preserve">The same idea can be conveyed using a positively and </w:t>
      </w:r>
      <w:r w:rsidR="00951DCE">
        <w:rPr>
          <w:rFonts w:ascii="Noto Sans" w:hAnsi="Noto Sans"/>
        </w:rPr>
        <w:t>negatively charged magnet, along with some metal objects.</w:t>
      </w:r>
    </w:p>
    <w:p w:rsidR="00951DCE" w:rsidRDefault="00951DCE">
      <w:pPr>
        <w:rPr>
          <w:rFonts w:ascii="Noto Sans" w:hAnsi="Noto Sans"/>
        </w:rPr>
      </w:pPr>
    </w:p>
    <w:p w:rsidR="00951DCE" w:rsidRDefault="00951DCE">
      <w:pPr>
        <w:rPr>
          <w:rFonts w:ascii="Noto Sans" w:hAnsi="Noto Sans"/>
        </w:rPr>
      </w:pPr>
      <w:r>
        <w:rPr>
          <w:rFonts w:ascii="Noto Sans" w:hAnsi="Noto Sans"/>
        </w:rPr>
        <w:t>The positive charge serves as an agent to “draw” the metal objectives closer and the negative charge serves to push things away.</w:t>
      </w:r>
    </w:p>
    <w:p w:rsidR="00951DCE" w:rsidRDefault="00951DCE">
      <w:pPr>
        <w:rPr>
          <w:rFonts w:ascii="Noto Sans" w:hAnsi="Noto Sans"/>
        </w:rPr>
      </w:pPr>
    </w:p>
    <w:p w:rsidR="00951DCE" w:rsidRPr="001E42F8" w:rsidRDefault="00951DCE">
      <w:pPr>
        <w:rPr>
          <w:rFonts w:ascii="Noto Sans" w:hAnsi="Noto Sans"/>
        </w:rPr>
      </w:pPr>
      <w:r>
        <w:rPr>
          <w:rFonts w:ascii="Noto Sans" w:hAnsi="Noto Sans"/>
        </w:rPr>
        <w:t>In the same way, our positive words and choices help to lift Jesus up so that He can draw others to Him. Our negative choices push people away from understanding God’s love and plan for our lives.</w:t>
      </w:r>
    </w:p>
    <w:p w:rsidR="001E42F8" w:rsidRDefault="001E42F8">
      <w:pPr>
        <w:rPr>
          <w:rFonts w:ascii="Noto Sans" w:hAnsi="Noto Sans"/>
        </w:rPr>
      </w:pPr>
    </w:p>
    <w:p w:rsidR="00233010" w:rsidRPr="00EC04D2" w:rsidRDefault="00233010">
      <w:pPr>
        <w:rPr>
          <w:rFonts w:ascii="Noto Sans" w:hAnsi="Noto Sans"/>
          <w:b/>
        </w:rPr>
      </w:pPr>
      <w:r w:rsidRPr="00EC04D2">
        <w:rPr>
          <w:rFonts w:ascii="Noto Sans" w:hAnsi="Noto Sans"/>
          <w:b/>
        </w:rPr>
        <w:t xml:space="preserve">Option 3: Cooking Panda – Kitchen Experiments </w:t>
      </w:r>
      <w:r w:rsidR="00EC04D2">
        <w:rPr>
          <w:rFonts w:ascii="Noto Sans" w:hAnsi="Noto Sans"/>
          <w:b/>
        </w:rPr>
        <w:t>with</w:t>
      </w:r>
      <w:r w:rsidRPr="00EC04D2">
        <w:rPr>
          <w:rFonts w:ascii="Noto Sans" w:hAnsi="Noto Sans"/>
          <w:b/>
        </w:rPr>
        <w:t xml:space="preserve"> Kids!</w:t>
      </w:r>
    </w:p>
    <w:p w:rsidR="00233010" w:rsidRDefault="00233010">
      <w:pPr>
        <w:rPr>
          <w:rFonts w:ascii="Noto Sans" w:hAnsi="Noto Sans"/>
        </w:rPr>
      </w:pPr>
    </w:p>
    <w:p w:rsidR="00233010" w:rsidRPr="001E42F8" w:rsidRDefault="00233010">
      <w:pPr>
        <w:rPr>
          <w:rFonts w:ascii="Noto Sans" w:hAnsi="Noto Sans"/>
        </w:rPr>
      </w:pPr>
      <w:r>
        <w:rPr>
          <w:rFonts w:ascii="Noto Sans" w:hAnsi="Noto Sans"/>
        </w:rPr>
        <w:t xml:space="preserve">Go to </w:t>
      </w:r>
      <w:r w:rsidR="00EC04D2">
        <w:rPr>
          <w:rFonts w:ascii="Noto Sans" w:hAnsi="Noto Sans"/>
        </w:rPr>
        <w:t xml:space="preserve">the “Stewardship Ministries – North American Division of Seventh-day Adventists” </w:t>
      </w:r>
      <w:r w:rsidR="00176209">
        <w:rPr>
          <w:rFonts w:ascii="Noto Sans" w:hAnsi="Noto Sans"/>
        </w:rPr>
        <w:t xml:space="preserve">Facebook </w:t>
      </w:r>
      <w:r w:rsidR="00EC04D2">
        <w:rPr>
          <w:rFonts w:ascii="Noto Sans" w:hAnsi="Noto Sans"/>
        </w:rPr>
        <w:t>page and find the Cooking Panda: Kitchen Experiments with Kids video. This 15-second video show you a cool experiment to share with your kids that’s a great illustration of the effects of influence.</w:t>
      </w:r>
      <w:r w:rsidR="00C37826">
        <w:rPr>
          <w:rFonts w:ascii="Noto Sans" w:hAnsi="Noto Sans"/>
        </w:rPr>
        <w:t xml:space="preserve"> Try it at home first!</w:t>
      </w:r>
      <w:bookmarkStart w:id="0" w:name="_GoBack"/>
      <w:bookmarkEnd w:id="0"/>
    </w:p>
    <w:p w:rsidR="001E42F8" w:rsidRPr="001E42F8" w:rsidRDefault="001E42F8">
      <w:pPr>
        <w:rPr>
          <w:rFonts w:ascii="Noto Sans" w:hAnsi="Noto Sans"/>
        </w:rPr>
      </w:pPr>
    </w:p>
    <w:p w:rsidR="001E42F8" w:rsidRPr="001E42F8" w:rsidRDefault="001E42F8">
      <w:pPr>
        <w:rPr>
          <w:rFonts w:ascii="Noto Sans" w:hAnsi="Noto Sans"/>
        </w:rPr>
      </w:pPr>
    </w:p>
    <w:sectPr w:rsidR="001E42F8" w:rsidRPr="001E42F8" w:rsidSect="0054198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3BD" w:rsidRDefault="00DF13BD" w:rsidP="004F7E9B">
      <w:r>
        <w:separator/>
      </w:r>
    </w:p>
  </w:endnote>
  <w:endnote w:type="continuationSeparator" w:id="0">
    <w:p w:rsidR="00DF13BD" w:rsidRDefault="00DF13BD" w:rsidP="004F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7922694"/>
      <w:docPartObj>
        <w:docPartGallery w:val="Page Numbers (Bottom of Page)"/>
        <w:docPartUnique/>
      </w:docPartObj>
    </w:sdtPr>
    <w:sdtEndPr>
      <w:rPr>
        <w:rStyle w:val="PageNumber"/>
      </w:rPr>
    </w:sdtEndPr>
    <w:sdtContent>
      <w:p w:rsidR="004F7E9B" w:rsidRDefault="004F7E9B" w:rsidP="00616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F7E9B" w:rsidRDefault="004F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0460737"/>
      <w:docPartObj>
        <w:docPartGallery w:val="Page Numbers (Bottom of Page)"/>
        <w:docPartUnique/>
      </w:docPartObj>
    </w:sdtPr>
    <w:sdtEndPr>
      <w:rPr>
        <w:rStyle w:val="PageNumber"/>
      </w:rPr>
    </w:sdtEndPr>
    <w:sdtContent>
      <w:p w:rsidR="004F7E9B" w:rsidRDefault="004F7E9B" w:rsidP="006168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F7E9B" w:rsidRDefault="004F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3BD" w:rsidRDefault="00DF13BD" w:rsidP="004F7E9B">
      <w:r>
        <w:separator/>
      </w:r>
    </w:p>
  </w:footnote>
  <w:footnote w:type="continuationSeparator" w:id="0">
    <w:p w:rsidR="00DF13BD" w:rsidRDefault="00DF13BD" w:rsidP="004F7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F8"/>
    <w:rsid w:val="00176209"/>
    <w:rsid w:val="00187F68"/>
    <w:rsid w:val="001E42F8"/>
    <w:rsid w:val="00233010"/>
    <w:rsid w:val="00305E5F"/>
    <w:rsid w:val="004F7E9B"/>
    <w:rsid w:val="00541987"/>
    <w:rsid w:val="00582B14"/>
    <w:rsid w:val="0059555F"/>
    <w:rsid w:val="00951DCE"/>
    <w:rsid w:val="00A44CEF"/>
    <w:rsid w:val="00AA6F6A"/>
    <w:rsid w:val="00C37826"/>
    <w:rsid w:val="00DF13BD"/>
    <w:rsid w:val="00E265A4"/>
    <w:rsid w:val="00EC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4CFAA"/>
  <w15:chartTrackingRefBased/>
  <w15:docId w15:val="{B730CB75-8D1B-8949-8A05-57C7A816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E9B"/>
    <w:pPr>
      <w:tabs>
        <w:tab w:val="center" w:pos="4680"/>
        <w:tab w:val="right" w:pos="9360"/>
      </w:tabs>
    </w:pPr>
  </w:style>
  <w:style w:type="character" w:customStyle="1" w:styleId="FooterChar">
    <w:name w:val="Footer Char"/>
    <w:basedOn w:val="DefaultParagraphFont"/>
    <w:link w:val="Footer"/>
    <w:uiPriority w:val="99"/>
    <w:rsid w:val="004F7E9B"/>
  </w:style>
  <w:style w:type="character" w:styleId="PageNumber">
    <w:name w:val="page number"/>
    <w:basedOn w:val="DefaultParagraphFont"/>
    <w:uiPriority w:val="99"/>
    <w:semiHidden/>
    <w:unhideWhenUsed/>
    <w:rsid w:val="004F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2018-02-22T23:21:00Z</dcterms:created>
  <dcterms:modified xsi:type="dcterms:W3CDTF">2018-02-26T14:43:00Z</dcterms:modified>
</cp:coreProperties>
</file>